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50" w:rsidRDefault="00C24850" w:rsidP="00C2485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441918" cy="8896350"/>
            <wp:effectExtent l="19050" t="0" r="0" b="0"/>
            <wp:docPr id="1" name="Рисунок 1" descr="C:\Users\Сергеева Ольга\Desktop\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ева Ольга\Desktop\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918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50" w:rsidRDefault="00C24850" w:rsidP="00C2485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C24850" w:rsidRDefault="00C24850" w:rsidP="0041001B">
      <w:pPr>
        <w:tabs>
          <w:tab w:val="left" w:pos="6942"/>
        </w:tabs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C24850" w:rsidRDefault="00C24850" w:rsidP="0041001B">
      <w:pPr>
        <w:tabs>
          <w:tab w:val="left" w:pos="6942"/>
        </w:tabs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993B08" w:rsidRDefault="00837477" w:rsidP="0041001B">
      <w:pPr>
        <w:tabs>
          <w:tab w:val="left" w:pos="6942"/>
        </w:tabs>
        <w:ind w:firstLine="709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93B08" w:rsidRDefault="00993B08" w:rsidP="0041001B">
      <w:pPr>
        <w:tabs>
          <w:tab w:val="left" w:pos="6942"/>
        </w:tabs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37477" w:rsidP="0041001B">
            <w:pPr>
              <w:rPr>
                <w:rFonts w:cs="Times New Roman"/>
                <w:color w:val="000000"/>
              </w:rPr>
            </w:pPr>
            <w:bookmarkStart w:id="0" w:name="_Hlk100848127"/>
            <w:r w:rsidRPr="00176145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37477" w:rsidP="0041001B">
            <w:pPr>
              <w:rPr>
                <w:rFonts w:eastAsia="Times New Roman" w:cs="Times New Roman"/>
                <w:color w:val="000000"/>
              </w:rPr>
            </w:pPr>
            <w:r w:rsidRPr="00176145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993B08" w:rsidRPr="0017614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176145" w:rsidRDefault="00837477" w:rsidP="0041001B">
            <w:pPr>
              <w:rPr>
                <w:rFonts w:eastAsia="Times New Roman" w:cs="Times New Roman"/>
                <w:color w:val="000000"/>
              </w:rPr>
            </w:pPr>
            <w:r w:rsidRPr="00176145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37477" w:rsidP="0041001B">
            <w:pPr>
              <w:outlineLvl w:val="0"/>
              <w:rPr>
                <w:rFonts w:cs="Times New Roman"/>
              </w:rPr>
            </w:pPr>
            <w:r w:rsidRPr="00176145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993B08" w:rsidRPr="0017614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176145" w:rsidRDefault="00837477" w:rsidP="0041001B">
            <w:pPr>
              <w:outlineLvl w:val="0"/>
              <w:rPr>
                <w:rFonts w:eastAsia="Times New Roman" w:cs="Times New Roman"/>
                <w:color w:val="000000"/>
              </w:rPr>
            </w:pPr>
            <w:r w:rsidRPr="00176145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993B08" w:rsidRPr="00176145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176145" w:rsidRDefault="00837477" w:rsidP="0041001B">
            <w:pPr>
              <w:outlineLvl w:val="0"/>
              <w:rPr>
                <w:rFonts w:cs="Times New Roman"/>
                <w:color w:val="000000"/>
              </w:rPr>
            </w:pPr>
            <w:r w:rsidRPr="00176145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37477" w:rsidP="0041001B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76145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37477" w:rsidP="0041001B">
            <w:pPr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176145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37477" w:rsidP="0041001B">
            <w:pPr>
              <w:rPr>
                <w:rFonts w:cs="Times New Roman"/>
                <w:color w:val="000000"/>
              </w:rPr>
            </w:pPr>
            <w:r w:rsidRPr="00176145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37477" w:rsidP="0041001B">
            <w:pPr>
              <w:rPr>
                <w:rFonts w:cs="Times New Roman"/>
                <w:iCs/>
                <w:color w:val="000000"/>
              </w:rPr>
            </w:pPr>
            <w:r w:rsidRPr="00176145">
              <w:rPr>
                <w:rFonts w:cs="Times New Roman"/>
                <w:color w:val="000000"/>
              </w:rPr>
              <w:t xml:space="preserve">2.3. Модуль </w:t>
            </w:r>
            <w:r w:rsidRPr="00176145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993B08" w:rsidRPr="00176145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176145" w:rsidRDefault="00837477" w:rsidP="0041001B">
            <w:pPr>
              <w:rPr>
                <w:rFonts w:cs="Times New Roman"/>
                <w:color w:val="000000"/>
              </w:rPr>
            </w:pPr>
            <w:r w:rsidRPr="00176145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176145">
              <w:rPr>
                <w:rFonts w:cs="Times New Roman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500D4" w:rsidP="0041001B">
            <w:pPr>
              <w:rPr>
                <w:rFonts w:cs="Times New Roman"/>
                <w:color w:val="000000"/>
              </w:rPr>
            </w:pPr>
            <w:r w:rsidRPr="00176145">
              <w:rPr>
                <w:rFonts w:cs="Times New Roman"/>
                <w:color w:val="000000"/>
              </w:rPr>
              <w:t>2.5</w:t>
            </w:r>
            <w:r w:rsidR="00837477" w:rsidRPr="00176145">
              <w:rPr>
                <w:rFonts w:cs="Times New Roman"/>
                <w:color w:val="000000"/>
              </w:rPr>
              <w:t>. Модуль «</w:t>
            </w:r>
            <w:r w:rsidRPr="00176145">
              <w:rPr>
                <w:rFonts w:cs="Times New Roman"/>
                <w:color w:val="000000"/>
              </w:rPr>
              <w:t>Внеурочная деятельность</w:t>
            </w:r>
            <w:r w:rsidR="00837477" w:rsidRPr="00176145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993B08" w:rsidRPr="0017614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176145" w:rsidRDefault="008500D4" w:rsidP="0041001B">
            <w:pPr>
              <w:rPr>
                <w:rFonts w:eastAsia="Arial" w:cs="Times New Roman"/>
              </w:rPr>
            </w:pPr>
            <w:r w:rsidRPr="00176145">
              <w:rPr>
                <w:rFonts w:eastAsia="Arial" w:cs="Times New Roman"/>
                <w:shd w:val="clear" w:color="auto" w:fill="FBFBFB"/>
              </w:rPr>
              <w:t>2.6</w:t>
            </w:r>
            <w:r w:rsidR="00837477" w:rsidRPr="00176145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500D4" w:rsidP="0041001B">
            <w:pPr>
              <w:rPr>
                <w:rFonts w:cs="Times New Roman"/>
                <w:color w:val="000000"/>
              </w:rPr>
            </w:pPr>
            <w:r w:rsidRPr="00176145">
              <w:rPr>
                <w:rFonts w:eastAsia="Arial" w:cs="Times New Roman"/>
                <w:shd w:val="clear" w:color="auto" w:fill="FBFBFB"/>
              </w:rPr>
              <w:t>2.7</w:t>
            </w:r>
            <w:r w:rsidR="00837477" w:rsidRPr="00176145">
              <w:rPr>
                <w:rFonts w:eastAsia="Arial" w:cs="Times New Roman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500D4" w:rsidP="0041001B">
            <w:pPr>
              <w:rPr>
                <w:rFonts w:cs="Times New Roman"/>
                <w:color w:val="000000"/>
              </w:rPr>
            </w:pPr>
            <w:r w:rsidRPr="00176145">
              <w:rPr>
                <w:rFonts w:eastAsia="Arial" w:cs="Times New Roman"/>
                <w:shd w:val="clear" w:color="auto" w:fill="FBFBFB"/>
              </w:rPr>
              <w:t>2.8</w:t>
            </w:r>
            <w:r w:rsidR="00837477" w:rsidRPr="00176145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500D4" w:rsidP="0041001B">
            <w:pPr>
              <w:rPr>
                <w:rFonts w:cs="Times New Roman"/>
                <w:color w:val="000000"/>
              </w:rPr>
            </w:pPr>
            <w:r w:rsidRPr="00176145">
              <w:rPr>
                <w:rFonts w:cs="Times New Roman"/>
                <w:color w:val="000000"/>
              </w:rPr>
              <w:t xml:space="preserve">2.9. Модуль «Работа с </w:t>
            </w:r>
            <w:r w:rsidR="00837477" w:rsidRPr="00176145">
              <w:rPr>
                <w:rFonts w:cs="Times New Roman"/>
                <w:color w:val="000000"/>
              </w:rPr>
              <w:t>воспитателями</w:t>
            </w:r>
            <w:r w:rsidR="005D3084">
              <w:rPr>
                <w:rFonts w:cs="Times New Roman"/>
                <w:color w:val="000000"/>
              </w:rPr>
              <w:t>/вожатыми</w:t>
            </w:r>
            <w:r w:rsidR="00837477" w:rsidRPr="00176145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500D4" w:rsidP="0041001B">
            <w:pPr>
              <w:rPr>
                <w:rFonts w:cs="Times New Roman"/>
                <w:color w:val="000000"/>
              </w:rPr>
            </w:pPr>
            <w:r w:rsidRPr="00176145">
              <w:rPr>
                <w:rFonts w:cs="Times New Roman"/>
                <w:color w:val="000000"/>
              </w:rPr>
              <w:t>2.10</w:t>
            </w:r>
            <w:r w:rsidR="00837477" w:rsidRPr="00176145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500D4" w:rsidP="0041001B">
            <w:pPr>
              <w:rPr>
                <w:rFonts w:cs="Times New Roman"/>
              </w:rPr>
            </w:pPr>
            <w:r w:rsidRPr="00176145">
              <w:rPr>
                <w:rFonts w:cs="Times New Roman"/>
              </w:rPr>
              <w:t>2.11</w:t>
            </w:r>
            <w:r w:rsidR="00837477" w:rsidRPr="00176145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993B08" w:rsidRPr="00176145">
        <w:trPr>
          <w:trHeight w:val="276"/>
        </w:trPr>
        <w:tc>
          <w:tcPr>
            <w:tcW w:w="8553" w:type="dxa"/>
            <w:shd w:val="clear" w:color="auto" w:fill="FFFFFF"/>
          </w:tcPr>
          <w:p w:rsidR="00993B08" w:rsidRPr="00176145" w:rsidRDefault="005D3084" w:rsidP="0041001B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2.12</w:t>
            </w:r>
            <w:r w:rsidR="00837477" w:rsidRPr="00176145">
              <w:rPr>
                <w:rFonts w:cs="Times New Roman"/>
                <w:color w:val="000000"/>
              </w:rPr>
              <w:t xml:space="preserve">. Модуль </w:t>
            </w:r>
            <w:r w:rsidR="00837477" w:rsidRPr="00176145">
              <w:rPr>
                <w:rFonts w:cs="Times New Roman"/>
              </w:rPr>
              <w:t>«</w:t>
            </w:r>
            <w:r w:rsidR="00555D01">
              <w:rPr>
                <w:rFonts w:cs="Times New Roman"/>
              </w:rPr>
              <w:t>Семейные ценности</w:t>
            </w:r>
            <w:r w:rsidR="00837477" w:rsidRPr="00176145">
              <w:rPr>
                <w:rFonts w:cs="Times New Roman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37477" w:rsidP="0041001B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176145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993B08" w:rsidRPr="0017614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176145" w:rsidRDefault="00837477" w:rsidP="0041001B">
            <w:pPr>
              <w:outlineLvl w:val="0"/>
              <w:rPr>
                <w:rFonts w:cs="Times New Roman"/>
              </w:rPr>
            </w:pPr>
            <w:r w:rsidRPr="00176145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993B08" w:rsidRPr="0017614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176145" w:rsidRDefault="00837477" w:rsidP="0041001B">
            <w:pPr>
              <w:outlineLvl w:val="0"/>
              <w:rPr>
                <w:rFonts w:eastAsia="Times New Roman" w:cs="Times New Roman"/>
                <w:color w:val="000000"/>
              </w:rPr>
            </w:pPr>
            <w:r w:rsidRPr="00176145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176145" w:rsidRDefault="005D3084" w:rsidP="0041001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993B08" w:rsidRPr="00176145">
        <w:tc>
          <w:tcPr>
            <w:tcW w:w="8553" w:type="dxa"/>
            <w:shd w:val="clear" w:color="auto" w:fill="auto"/>
          </w:tcPr>
          <w:p w:rsidR="00993B08" w:rsidRPr="00176145" w:rsidRDefault="00837477" w:rsidP="0041001B">
            <w:pPr>
              <w:rPr>
                <w:rFonts w:cs="Times New Roman"/>
                <w:color w:val="000000"/>
              </w:rPr>
            </w:pPr>
            <w:r w:rsidRPr="00176145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176145" w:rsidRDefault="005D3084" w:rsidP="004100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bookmarkEnd w:id="2"/>
    </w:tbl>
    <w:p w:rsidR="00993B08" w:rsidRPr="00176145" w:rsidRDefault="00837477" w:rsidP="0041001B">
      <w:pPr>
        <w:tabs>
          <w:tab w:val="left" w:pos="6942"/>
        </w:tabs>
        <w:ind w:firstLine="709"/>
        <w:jc w:val="center"/>
        <w:rPr>
          <w:rFonts w:cs="Times New Roman"/>
          <w:b/>
        </w:rPr>
      </w:pPr>
      <w:r w:rsidRPr="00176145">
        <w:rPr>
          <w:rFonts w:cs="Times New Roman"/>
        </w:rPr>
        <w:br w:type="page"/>
      </w:r>
    </w:p>
    <w:p w:rsidR="00993B08" w:rsidRPr="00176145" w:rsidRDefault="00837477" w:rsidP="0041001B">
      <w:pPr>
        <w:tabs>
          <w:tab w:val="left" w:pos="851"/>
        </w:tabs>
        <w:ind w:firstLine="709"/>
        <w:jc w:val="center"/>
        <w:rPr>
          <w:rFonts w:cs="Times New Roman"/>
          <w:b/>
          <w:bCs/>
          <w:color w:val="000000"/>
        </w:rPr>
      </w:pPr>
      <w:r w:rsidRPr="00176145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993B08" w:rsidRPr="00176145" w:rsidRDefault="004578CC" w:rsidP="0041001B">
      <w:pPr>
        <w:ind w:firstLine="709"/>
        <w:jc w:val="both"/>
        <w:rPr>
          <w:rFonts w:eastAsia="Times New Roman" w:cs="Times New Roman"/>
        </w:rPr>
      </w:pPr>
      <w:r w:rsidRPr="00176145">
        <w:rPr>
          <w:rFonts w:eastAsia="Times New Roman" w:cs="Times New Roman"/>
          <w:color w:val="000000"/>
        </w:rPr>
        <w:t>Р</w:t>
      </w:r>
      <w:r w:rsidR="00837477" w:rsidRPr="00176145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</w:t>
      </w:r>
      <w:r w:rsidR="0041001B">
        <w:rPr>
          <w:rFonts w:eastAsia="Times New Roman" w:cs="Times New Roman"/>
          <w:color w:val="000000"/>
        </w:rPr>
        <w:t>, Программа)</w:t>
      </w:r>
      <w:r w:rsidR="00837477" w:rsidRPr="00176145">
        <w:rPr>
          <w:rFonts w:eastAsia="Times New Roman" w:cs="Times New Roman"/>
          <w:color w:val="000000"/>
        </w:rPr>
        <w:t>, подготовлена</w:t>
      </w:r>
      <w:r w:rsidRPr="00176145">
        <w:rPr>
          <w:rFonts w:eastAsia="Times New Roman" w:cs="Times New Roman"/>
          <w:color w:val="000000"/>
        </w:rPr>
        <w:t xml:space="preserve"> </w:t>
      </w:r>
      <w:r w:rsidR="008500D4" w:rsidRPr="00176145">
        <w:rPr>
          <w:rFonts w:eastAsia="Times New Roman" w:cs="Times New Roman"/>
          <w:color w:val="000000"/>
        </w:rPr>
        <w:t>МБОУ «Школа для обучающихся с ограниченными возможностями здоровья»</w:t>
      </w:r>
      <w:r w:rsidR="00837477" w:rsidRPr="00176145">
        <w:rPr>
          <w:rFonts w:eastAsia="Times New Roman" w:cs="Times New Roman"/>
          <w:color w:val="000000"/>
        </w:rPr>
        <w:t xml:space="preserve"> на основе </w:t>
      </w:r>
      <w:r w:rsidR="00837477" w:rsidRPr="00176145">
        <w:rPr>
          <w:rFonts w:eastAsia="Times New Roman" w:cs="Times New Roman"/>
        </w:rPr>
        <w:t>Примерной рабочей программы воспитания</w:t>
      </w:r>
      <w:r w:rsidR="00837477" w:rsidRPr="00176145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Ценности </w:t>
      </w:r>
      <w:r w:rsidRPr="00176145">
        <w:rPr>
          <w:rFonts w:eastAsia="Times New Roman" w:cs="Times New Roman"/>
          <w:b/>
          <w:color w:val="000000"/>
        </w:rPr>
        <w:t>Родины и природы</w:t>
      </w:r>
      <w:r w:rsidRPr="00176145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Ценности </w:t>
      </w:r>
      <w:r w:rsidRPr="00176145">
        <w:rPr>
          <w:rFonts w:eastAsia="Times New Roman" w:cs="Times New Roman"/>
          <w:b/>
          <w:color w:val="000000"/>
        </w:rPr>
        <w:t>человека, дружбы, семьи</w:t>
      </w:r>
      <w:r w:rsidRPr="00176145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Ценность </w:t>
      </w:r>
      <w:r w:rsidRPr="00176145">
        <w:rPr>
          <w:rFonts w:eastAsia="Times New Roman" w:cs="Times New Roman"/>
          <w:b/>
          <w:color w:val="000000"/>
        </w:rPr>
        <w:t>знания</w:t>
      </w:r>
      <w:r w:rsidRPr="00176145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Ценность </w:t>
      </w:r>
      <w:r w:rsidRPr="00176145">
        <w:rPr>
          <w:rFonts w:eastAsia="Times New Roman" w:cs="Times New Roman"/>
          <w:b/>
          <w:color w:val="000000"/>
        </w:rPr>
        <w:t>здоровья</w:t>
      </w:r>
      <w:r w:rsidRPr="00176145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Ценность </w:t>
      </w:r>
      <w:r w:rsidRPr="00176145">
        <w:rPr>
          <w:rFonts w:eastAsia="Times New Roman" w:cs="Times New Roman"/>
          <w:b/>
          <w:color w:val="000000"/>
        </w:rPr>
        <w:t>труда</w:t>
      </w:r>
      <w:r w:rsidRPr="00176145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Ценности </w:t>
      </w:r>
      <w:r w:rsidRPr="00176145">
        <w:rPr>
          <w:rFonts w:eastAsia="Times New Roman" w:cs="Times New Roman"/>
          <w:b/>
          <w:color w:val="000000"/>
        </w:rPr>
        <w:t>культуры и красоты</w:t>
      </w:r>
      <w:r w:rsidRPr="00176145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993B08" w:rsidRPr="00176145" w:rsidRDefault="007B7B8D" w:rsidP="00410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jc w:val="center"/>
        <w:rPr>
          <w:rFonts w:eastAsia="Times New Roman" w:cs="Times New Roman"/>
          <w:b/>
          <w:color w:val="000000"/>
        </w:rPr>
      </w:pPr>
      <w:r w:rsidRPr="00176145">
        <w:rPr>
          <w:rFonts w:eastAsia="Times New Roman" w:cs="Times New Roman"/>
          <w:b/>
          <w:color w:val="000000"/>
        </w:rPr>
        <w:br w:type="page"/>
      </w:r>
      <w:r w:rsidR="00837477" w:rsidRPr="00176145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</w:rPr>
      </w:pPr>
      <w:r w:rsidRPr="00176145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</w:rPr>
      </w:pPr>
      <w:r w:rsidRPr="00176145">
        <w:rPr>
          <w:rFonts w:eastAsia="Times New Roman" w:cs="Times New Roman"/>
          <w:color w:val="000000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 w:rsidR="0045778F" w:rsidRPr="00176145">
        <w:rPr>
          <w:rFonts w:eastAsia="Times New Roman" w:cs="Times New Roman"/>
          <w:color w:val="000000"/>
        </w:rPr>
        <w:t xml:space="preserve">ми и культурными особенностями </w:t>
      </w:r>
      <w:r w:rsidRPr="00176145">
        <w:rPr>
          <w:rFonts w:eastAsia="Times New Roman" w:cs="Times New Roman"/>
          <w:color w:val="000000"/>
        </w:rPr>
        <w:t xml:space="preserve">и потребностями родителей (законных представителей) несовершеннолетних детей.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176145" w:rsidRDefault="00837477" w:rsidP="0041001B">
      <w:pPr>
        <w:ind w:firstLine="709"/>
        <w:jc w:val="center"/>
        <w:rPr>
          <w:rFonts w:cs="Times New Roman"/>
        </w:rPr>
      </w:pPr>
      <w:r w:rsidRPr="00176145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</w:rPr>
      </w:pPr>
      <w:r w:rsidRPr="00176145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176145">
        <w:rPr>
          <w:rFonts w:eastAsia="Times New Roman" w:cs="Times New Roman"/>
          <w:b/>
          <w:color w:val="000000"/>
        </w:rPr>
        <w:t>цель воспитания</w:t>
      </w:r>
      <w:r w:rsidRPr="00176145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176145" w:rsidRDefault="00837477" w:rsidP="0041001B">
      <w:pPr>
        <w:pStyle w:val="ParaAttribute16"/>
        <w:ind w:left="0" w:firstLine="709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176145">
        <w:rPr>
          <w:rFonts w:eastAsia="Times New Roman"/>
          <w:color w:val="000000"/>
          <w:szCs w:val="24"/>
        </w:rPr>
        <w:t>Задачи воспитания определены</w:t>
      </w:r>
      <w:r w:rsidRPr="00176145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176145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176145" w:rsidRDefault="00837477" w:rsidP="0041001B">
      <w:pPr>
        <w:ind w:firstLine="709"/>
        <w:jc w:val="center"/>
        <w:outlineLvl w:val="0"/>
        <w:rPr>
          <w:rFonts w:cs="Times New Roman"/>
        </w:rPr>
      </w:pPr>
      <w:r w:rsidRPr="00176145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176145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176145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lastRenderedPageBreak/>
        <w:t xml:space="preserve">- </w:t>
      </w:r>
      <w:r w:rsidRPr="00176145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176145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 xml:space="preserve">- </w:t>
      </w:r>
      <w:r w:rsidRPr="00176145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176145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 xml:space="preserve">- </w:t>
      </w:r>
      <w:r w:rsidRPr="00176145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176145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 xml:space="preserve">- </w:t>
      </w:r>
      <w:r w:rsidRPr="00176145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176145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b/>
          <w:color w:val="000000"/>
          <w:szCs w:val="24"/>
        </w:rPr>
        <w:t>Уклад</w:t>
      </w:r>
      <w:r w:rsidRPr="00176145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b/>
          <w:color w:val="000000"/>
          <w:szCs w:val="24"/>
        </w:rPr>
        <w:t>Воспитывающая среда</w:t>
      </w:r>
      <w:r w:rsidRPr="00176145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176145">
        <w:rPr>
          <w:rFonts w:eastAsia="Times New Roman"/>
          <w:color w:val="000000"/>
          <w:szCs w:val="24"/>
        </w:rPr>
        <w:t>: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 xml:space="preserve">- </w:t>
      </w:r>
      <w:r w:rsidRPr="00176145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176145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176145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176145">
        <w:rPr>
          <w:rFonts w:eastAsia="Times New Roman"/>
          <w:color w:val="000000"/>
          <w:szCs w:val="24"/>
        </w:rPr>
        <w:t>.</w:t>
      </w:r>
    </w:p>
    <w:p w:rsidR="00993B08" w:rsidRPr="00176145" w:rsidRDefault="00837477" w:rsidP="0041001B">
      <w:pPr>
        <w:pStyle w:val="ParaAttribute16"/>
        <w:ind w:left="0" w:firstLine="709"/>
        <w:rPr>
          <w:rFonts w:eastAsia="Times New Roman"/>
          <w:color w:val="000000"/>
          <w:szCs w:val="24"/>
        </w:rPr>
      </w:pPr>
      <w:r w:rsidRPr="00176145">
        <w:rPr>
          <w:rFonts w:eastAsia="Times New Roman"/>
          <w:color w:val="000000"/>
          <w:szCs w:val="24"/>
        </w:rPr>
        <w:t xml:space="preserve">- </w:t>
      </w:r>
      <w:r w:rsidRPr="00176145">
        <w:rPr>
          <w:rFonts w:eastAsia="Times New Roman"/>
          <w:b/>
          <w:color w:val="000000"/>
          <w:szCs w:val="24"/>
        </w:rPr>
        <w:t>детско-взрослые</w:t>
      </w:r>
      <w:r w:rsidRPr="00176145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</w:t>
      </w:r>
      <w:r w:rsidR="0045778F" w:rsidRPr="00176145">
        <w:rPr>
          <w:rFonts w:eastAsia="Times New Roman"/>
          <w:color w:val="000000"/>
          <w:szCs w:val="24"/>
        </w:rPr>
        <w:t>.</w:t>
      </w:r>
    </w:p>
    <w:p w:rsidR="00993B08" w:rsidRPr="00176145" w:rsidRDefault="00837477" w:rsidP="0041001B">
      <w:pPr>
        <w:pStyle w:val="1"/>
        <w:spacing w:before="0" w:after="0"/>
        <w:ind w:firstLine="709"/>
        <w:jc w:val="center"/>
        <w:rPr>
          <w:color w:val="000000"/>
          <w:sz w:val="24"/>
          <w:szCs w:val="24"/>
        </w:rPr>
      </w:pPr>
      <w:r w:rsidRPr="00176145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176145" w:rsidRDefault="00837477" w:rsidP="0041001B">
      <w:pPr>
        <w:widowControl w:val="0"/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176145" w:rsidRDefault="00837477" w:rsidP="0041001B">
      <w:pPr>
        <w:widowControl w:val="0"/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 xml:space="preserve">- </w:t>
      </w:r>
      <w:r w:rsidRPr="00176145">
        <w:rPr>
          <w:rFonts w:cs="Times New Roman"/>
          <w:b/>
          <w:color w:val="000000"/>
        </w:rPr>
        <w:t>гражданское воспитание</w:t>
      </w:r>
      <w:r w:rsidRPr="00176145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176145" w:rsidRDefault="00837477" w:rsidP="0041001B">
      <w:pPr>
        <w:widowControl w:val="0"/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 xml:space="preserve">- </w:t>
      </w:r>
      <w:r w:rsidRPr="00176145">
        <w:rPr>
          <w:rFonts w:cs="Times New Roman"/>
          <w:b/>
          <w:color w:val="000000"/>
        </w:rPr>
        <w:t>воспитание</w:t>
      </w:r>
      <w:r w:rsidRPr="00176145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176145" w:rsidRDefault="00837477" w:rsidP="0041001B">
      <w:pPr>
        <w:widowControl w:val="0"/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 xml:space="preserve">- </w:t>
      </w:r>
      <w:r w:rsidRPr="00176145">
        <w:rPr>
          <w:rFonts w:cs="Times New Roman"/>
          <w:b/>
          <w:color w:val="000000"/>
        </w:rPr>
        <w:t>духовно-нравственное развитие и воспитание</w:t>
      </w:r>
      <w:r w:rsidRPr="00176145">
        <w:rPr>
          <w:rFonts w:cs="Times New Roman"/>
          <w:b/>
          <w:bCs/>
          <w:color w:val="000000"/>
        </w:rPr>
        <w:t xml:space="preserve"> </w:t>
      </w:r>
      <w:r w:rsidRPr="00176145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176145" w:rsidRDefault="00837477" w:rsidP="0041001B">
      <w:pPr>
        <w:widowControl w:val="0"/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 xml:space="preserve">- </w:t>
      </w:r>
      <w:r w:rsidRPr="00176145">
        <w:rPr>
          <w:rFonts w:cs="Times New Roman"/>
          <w:b/>
          <w:color w:val="000000"/>
        </w:rPr>
        <w:t>эстетическое воспитание</w:t>
      </w:r>
      <w:r w:rsidRPr="00176145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176145" w:rsidRDefault="00837477" w:rsidP="0041001B">
      <w:pPr>
        <w:widowControl w:val="0"/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>-</w:t>
      </w:r>
      <w:r w:rsidR="0041001B">
        <w:rPr>
          <w:rFonts w:cs="Times New Roman"/>
          <w:color w:val="000000"/>
        </w:rPr>
        <w:t xml:space="preserve"> </w:t>
      </w:r>
      <w:r w:rsidRPr="00176145">
        <w:rPr>
          <w:rFonts w:cs="Times New Roman"/>
          <w:b/>
          <w:color w:val="000000"/>
        </w:rPr>
        <w:t>экологическое воспитание:</w:t>
      </w:r>
      <w:r w:rsidRPr="00176145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176145" w:rsidRDefault="00837477" w:rsidP="0041001B">
      <w:pPr>
        <w:widowControl w:val="0"/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 xml:space="preserve">- </w:t>
      </w:r>
      <w:r w:rsidRPr="00176145">
        <w:rPr>
          <w:rFonts w:cs="Times New Roman"/>
          <w:b/>
          <w:color w:val="000000"/>
        </w:rPr>
        <w:t>трудовое воспитание</w:t>
      </w:r>
      <w:r w:rsidRPr="00176145">
        <w:rPr>
          <w:rFonts w:cs="Times New Roman"/>
          <w:color w:val="000000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176145">
        <w:rPr>
          <w:rFonts w:cs="Times New Roman"/>
          <w:color w:val="000000"/>
        </w:rPr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176145" w:rsidRDefault="00837477" w:rsidP="0041001B">
      <w:pPr>
        <w:widowControl w:val="0"/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 xml:space="preserve">- </w:t>
      </w:r>
      <w:r w:rsidRPr="00176145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176145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176145" w:rsidRDefault="00837477" w:rsidP="0041001B">
      <w:pPr>
        <w:widowControl w:val="0"/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b/>
          <w:color w:val="000000"/>
        </w:rPr>
        <w:t>- познавательное направление воспитания</w:t>
      </w:r>
      <w:r w:rsidRPr="00176145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176145" w:rsidRDefault="00837477" w:rsidP="0041001B">
      <w:pPr>
        <w:ind w:firstLine="709"/>
        <w:jc w:val="center"/>
        <w:rPr>
          <w:rFonts w:cs="Times New Roman"/>
          <w:b/>
          <w:color w:val="00000A"/>
        </w:rPr>
      </w:pPr>
      <w:r w:rsidRPr="00176145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  <w:color w:val="00000A"/>
        </w:rPr>
        <w:t>Основные традиции воспитания в детском лагере</w:t>
      </w:r>
      <w:r w:rsidRPr="00176145">
        <w:rPr>
          <w:rFonts w:cs="Times New Roman"/>
          <w:iCs/>
          <w:color w:val="000000"/>
        </w:rPr>
        <w:t xml:space="preserve"> являются: </w:t>
      </w:r>
    </w:p>
    <w:p w:rsidR="00993B08" w:rsidRPr="00176145" w:rsidRDefault="00837477" w:rsidP="0041001B">
      <w:pPr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  <w:lang w:eastAsia="ru-RU"/>
        </w:rPr>
        <w:t>- формирование колле</w:t>
      </w:r>
      <w:r w:rsidR="0045778F" w:rsidRPr="00176145">
        <w:rPr>
          <w:rFonts w:cs="Times New Roman"/>
          <w:lang w:eastAsia="ru-RU"/>
        </w:rPr>
        <w:t xml:space="preserve">ктивов в рамках отрядов и кружка, </w:t>
      </w:r>
      <w:r w:rsidRPr="00176145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  <w:color w:val="000000"/>
        </w:rPr>
        <w:t>- обмен опытом между детьми в формате «дети-детям»;</w:t>
      </w:r>
    </w:p>
    <w:p w:rsidR="00993B08" w:rsidRPr="00176145" w:rsidRDefault="00837477" w:rsidP="0041001B">
      <w:pPr>
        <w:ind w:firstLine="709"/>
        <w:jc w:val="both"/>
        <w:rPr>
          <w:rFonts w:cs="Times New Roman"/>
          <w:lang w:eastAsia="ru-RU"/>
        </w:rPr>
      </w:pPr>
      <w:r w:rsidRPr="00176145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176145" w:rsidRDefault="00837477" w:rsidP="00410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9"/>
        <w:rPr>
          <w:rFonts w:eastAsia="Times New Roman" w:cs="Times New Roman"/>
          <w:b/>
          <w:bCs/>
          <w:color w:val="000000"/>
          <w:lang w:eastAsia="ru-RU"/>
        </w:rPr>
      </w:pPr>
      <w:r w:rsidRPr="00176145">
        <w:rPr>
          <w:rFonts w:cs="Times New Roman"/>
          <w:color w:val="000000"/>
        </w:rPr>
        <w:br w:type="page"/>
      </w:r>
    </w:p>
    <w:p w:rsidR="00993B08" w:rsidRPr="00176145" w:rsidRDefault="00837477" w:rsidP="0041001B">
      <w:pPr>
        <w:pStyle w:val="1"/>
        <w:spacing w:before="0" w:after="0"/>
        <w:ind w:firstLine="709"/>
        <w:jc w:val="center"/>
        <w:rPr>
          <w:color w:val="000000"/>
          <w:sz w:val="24"/>
          <w:szCs w:val="24"/>
        </w:rPr>
      </w:pPr>
      <w:r w:rsidRPr="00176145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993B08" w:rsidRPr="00176145" w:rsidRDefault="00837477" w:rsidP="0041001B">
      <w:pPr>
        <w:pStyle w:val="1"/>
        <w:spacing w:before="0" w:after="0"/>
        <w:ind w:firstLine="709"/>
        <w:jc w:val="center"/>
        <w:rPr>
          <w:sz w:val="24"/>
          <w:szCs w:val="24"/>
        </w:rPr>
      </w:pPr>
      <w:r w:rsidRPr="00176145">
        <w:rPr>
          <w:color w:val="000000"/>
          <w:sz w:val="24"/>
          <w:szCs w:val="24"/>
        </w:rPr>
        <w:t>ВОСПИТАТЕЛЬНО</w:t>
      </w:r>
      <w:r w:rsidR="0045778F" w:rsidRPr="00176145">
        <w:rPr>
          <w:color w:val="000000"/>
          <w:sz w:val="24"/>
          <w:szCs w:val="24"/>
        </w:rPr>
        <w:t>Й</w:t>
      </w:r>
      <w:r w:rsidRPr="00176145">
        <w:rPr>
          <w:color w:val="000000"/>
          <w:sz w:val="24"/>
          <w:szCs w:val="24"/>
        </w:rPr>
        <w:t xml:space="preserve"> ДЕЯТЕЛЬНОСТИ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176145">
        <w:rPr>
          <w:rFonts w:eastAsia="Times New Roman" w:cs="Times New Roman"/>
        </w:rPr>
        <w:t xml:space="preserve"> </w:t>
      </w:r>
      <w:r w:rsidRPr="00176145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</w:rPr>
      </w:pPr>
      <w:r w:rsidRPr="00176145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B08" w:rsidRPr="00176145" w:rsidRDefault="00837477" w:rsidP="0041001B">
      <w:pPr>
        <w:ind w:firstLine="709"/>
        <w:jc w:val="center"/>
        <w:rPr>
          <w:rFonts w:eastAsia="Times New Roman" w:cs="Times New Roman"/>
          <w:b/>
          <w:color w:val="000000"/>
          <w:highlight w:val="white"/>
        </w:rPr>
      </w:pPr>
      <w:r w:rsidRPr="00176145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176145" w:rsidRDefault="00837477" w:rsidP="0041001B">
      <w:pPr>
        <w:ind w:firstLine="709"/>
        <w:jc w:val="center"/>
        <w:rPr>
          <w:rFonts w:cs="Times New Roman"/>
          <w:b/>
          <w:color w:val="000000"/>
        </w:rPr>
      </w:pPr>
      <w:r w:rsidRPr="00176145">
        <w:rPr>
          <w:rFonts w:cs="Times New Roman"/>
          <w:b/>
          <w:iCs/>
          <w:color w:val="000000"/>
        </w:rPr>
        <w:t>2.1. Модуль «Будущее России»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176145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993B08" w:rsidRPr="00176145" w:rsidRDefault="00837477" w:rsidP="0041001B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176145">
        <w:rPr>
          <w:rFonts w:cs="Times New Roman"/>
        </w:rPr>
        <w:t xml:space="preserve"> </w:t>
      </w:r>
    </w:p>
    <w:p w:rsidR="00993B08" w:rsidRPr="00176145" w:rsidRDefault="00837477" w:rsidP="0041001B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176145" w:rsidRDefault="00837477" w:rsidP="0041001B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176145" w:rsidRDefault="00837477" w:rsidP="0041001B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176145" w:rsidRDefault="00837477" w:rsidP="0041001B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993B08" w:rsidRPr="00176145" w:rsidRDefault="00837477" w:rsidP="0041001B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176145" w:rsidRDefault="00837477" w:rsidP="0041001B">
      <w:pPr>
        <w:ind w:firstLine="709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- </w:t>
      </w:r>
      <w:r w:rsidR="0045778F"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</w:t>
      </w:r>
      <w:r w:rsidRPr="0017614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Проведение всероссийских и региональных мероприятий.</w:t>
      </w:r>
    </w:p>
    <w:p w:rsidR="00993B08" w:rsidRPr="00176145" w:rsidRDefault="00837477" w:rsidP="0041001B">
      <w:pPr>
        <w:ind w:firstLine="709"/>
        <w:jc w:val="both"/>
        <w:rPr>
          <w:rFonts w:cs="Times New Roman"/>
          <w:iCs/>
          <w:color w:val="000000"/>
        </w:rPr>
      </w:pPr>
      <w:r w:rsidRPr="00176145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B2173A" w:rsidRPr="0041001B" w:rsidRDefault="00837477" w:rsidP="0041001B">
      <w:pPr>
        <w:ind w:firstLine="709"/>
        <w:jc w:val="both"/>
        <w:rPr>
          <w:rFonts w:cs="Times New Roman"/>
          <w:iCs/>
          <w:color w:val="000000"/>
        </w:rPr>
      </w:pPr>
      <w:r w:rsidRPr="00176145">
        <w:rPr>
          <w:rFonts w:cs="Times New Roman"/>
          <w:iCs/>
          <w:color w:val="000000"/>
        </w:rPr>
        <w:t>- Формирование межкультурных компетенций.</w:t>
      </w:r>
    </w:p>
    <w:p w:rsidR="00993B08" w:rsidRPr="00176145" w:rsidRDefault="00837477" w:rsidP="0041001B">
      <w:pPr>
        <w:ind w:firstLine="709"/>
        <w:jc w:val="center"/>
        <w:rPr>
          <w:rFonts w:cs="Times New Roman"/>
          <w:b/>
          <w:iCs/>
          <w:color w:val="000000"/>
        </w:rPr>
      </w:pPr>
      <w:r w:rsidRPr="00176145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993B08" w:rsidRPr="00176145" w:rsidRDefault="00837477" w:rsidP="0041001B">
      <w:pPr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176145">
        <w:rPr>
          <w:rFonts w:cs="Times New Roman"/>
          <w:iCs/>
          <w:color w:val="000000"/>
        </w:rPr>
        <w:t>мероприятия детского лагеря</w:t>
      </w:r>
      <w:r w:rsidRPr="00176145">
        <w:rPr>
          <w:rFonts w:cs="Times New Roman"/>
          <w:color w:val="000000"/>
        </w:rPr>
        <w:t>, в которых принимает участие большая часть детей.</w:t>
      </w:r>
    </w:p>
    <w:p w:rsidR="00993B08" w:rsidRPr="00176145" w:rsidRDefault="00837477" w:rsidP="0041001B">
      <w:pPr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176145" w:rsidRDefault="00837477" w:rsidP="0041001B">
      <w:pPr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>- Торжественное открытие и закрытие смены (программы);</w:t>
      </w:r>
    </w:p>
    <w:p w:rsidR="00993B08" w:rsidRPr="00176145" w:rsidRDefault="00837477" w:rsidP="0041001B">
      <w:pPr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</w:rPr>
        <w:t>- Тематические дни</w:t>
      </w:r>
      <w:r w:rsidRPr="00176145">
        <w:rPr>
          <w:rFonts w:cs="Times New Roman"/>
          <w:iCs/>
        </w:rPr>
        <w:t xml:space="preserve">. </w:t>
      </w:r>
      <w:r w:rsidRPr="00176145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176145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176145" w:rsidRDefault="00837477" w:rsidP="0041001B">
      <w:pPr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993B08" w:rsidRPr="00176145" w:rsidRDefault="00837477" w:rsidP="0041001B">
      <w:pPr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:rsidR="00993B08" w:rsidRPr="00176145" w:rsidRDefault="00837477" w:rsidP="0041001B">
      <w:pPr>
        <w:ind w:firstLine="709"/>
        <w:jc w:val="both"/>
        <w:rPr>
          <w:rFonts w:cs="Times New Roman"/>
          <w:color w:val="000000"/>
        </w:rPr>
      </w:pPr>
      <w:r w:rsidRPr="00176145">
        <w:rPr>
          <w:rFonts w:cs="Times New Roman"/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93B08" w:rsidRPr="00176145" w:rsidRDefault="00837477" w:rsidP="0041001B">
      <w:pPr>
        <w:ind w:firstLine="709"/>
        <w:jc w:val="center"/>
        <w:rPr>
          <w:rFonts w:cs="Times New Roman"/>
          <w:b/>
          <w:iCs/>
          <w:color w:val="000000"/>
        </w:rPr>
      </w:pPr>
      <w:r w:rsidRPr="00176145">
        <w:rPr>
          <w:rFonts w:cs="Times New Roman"/>
          <w:b/>
          <w:iCs/>
          <w:color w:val="000000"/>
        </w:rPr>
        <w:t>2.3. Модуль «Отрядная работа»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- Коллектив функционирует в течение коро</w:t>
      </w:r>
      <w:r w:rsidR="0045778F" w:rsidRPr="00176145">
        <w:rPr>
          <w:rFonts w:cs="Times New Roman"/>
        </w:rPr>
        <w:t>ткого промежутка времени.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- Как правило, коллектив объединяет детей, которые не были знакомы ранее.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lastRenderedPageBreak/>
        <w:t>- Коллективная деятельность. Участники коллектива вовлечены в совместную деятельность.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Реализация воспитательного потенциала отрядной работы предусматривает: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- планирование и проведение отрядной деятельности;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постановщиков, исполнителей</w:t>
      </w:r>
      <w:r w:rsidR="00AF384E" w:rsidRPr="00176145">
        <w:rPr>
          <w:rFonts w:cs="Times New Roman"/>
        </w:rPr>
        <w:t xml:space="preserve">, </w:t>
      </w:r>
      <w:r w:rsidRPr="00176145">
        <w:rPr>
          <w:rFonts w:cs="Times New Roman"/>
        </w:rPr>
        <w:t>ведущих, декораторов и т.д.;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B08" w:rsidRPr="00176145" w:rsidRDefault="00837477" w:rsidP="0041001B">
      <w:pPr>
        <w:pStyle w:val="af1"/>
        <w:spacing w:after="0"/>
        <w:ind w:left="0" w:firstLine="709"/>
        <w:jc w:val="both"/>
        <w:rPr>
          <w:rFonts w:cs="Times New Roman"/>
        </w:rPr>
      </w:pPr>
      <w:r w:rsidRPr="00176145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B2173A" w:rsidRPr="0041001B" w:rsidRDefault="00837477" w:rsidP="0041001B">
      <w:pPr>
        <w:tabs>
          <w:tab w:val="left" w:pos="851"/>
        </w:tabs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993B08" w:rsidRPr="00176145" w:rsidRDefault="00837477" w:rsidP="0041001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176145">
        <w:rPr>
          <w:rFonts w:cs="Times New Roman"/>
          <w:b/>
          <w:iCs/>
        </w:rPr>
        <w:t>2.4. Модуль «Коллективно-творческое дело (КТД)</w:t>
      </w:r>
      <w:r w:rsidRPr="00176145">
        <w:rPr>
          <w:rFonts w:cs="Times New Roman"/>
          <w:b/>
        </w:rPr>
        <w:t>»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</w:t>
      </w:r>
      <w:r w:rsidR="00AF384E" w:rsidRPr="00176145">
        <w:rPr>
          <w:rFonts w:cs="Times New Roman"/>
        </w:rPr>
        <w:t xml:space="preserve">продукта (творческого продукта). </w:t>
      </w:r>
      <w:r w:rsidRPr="00176145">
        <w:rPr>
          <w:rFonts w:cs="Times New Roman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176145" w:rsidRDefault="00837477" w:rsidP="0041001B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176145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5D3084" w:rsidRPr="0041001B" w:rsidRDefault="00837477" w:rsidP="0041001B">
      <w:pPr>
        <w:tabs>
          <w:tab w:val="left" w:pos="851"/>
        </w:tabs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93B08" w:rsidRPr="00176145" w:rsidRDefault="00AF384E" w:rsidP="0041001B">
      <w:pPr>
        <w:ind w:firstLine="709"/>
        <w:jc w:val="center"/>
        <w:rPr>
          <w:rFonts w:cs="Times New Roman"/>
          <w:iCs/>
        </w:rPr>
      </w:pPr>
      <w:r w:rsidRPr="00176145">
        <w:rPr>
          <w:rFonts w:cs="Times New Roman"/>
          <w:b/>
          <w:bCs/>
          <w:iCs/>
        </w:rPr>
        <w:t>2.5</w:t>
      </w:r>
      <w:r w:rsidR="00837477" w:rsidRPr="00176145">
        <w:rPr>
          <w:rFonts w:cs="Times New Roman"/>
          <w:b/>
          <w:bCs/>
          <w:iCs/>
        </w:rPr>
        <w:t>. Модуль «</w:t>
      </w:r>
      <w:r w:rsidRPr="00176145">
        <w:rPr>
          <w:rFonts w:cs="Times New Roman"/>
          <w:b/>
          <w:bCs/>
          <w:iCs/>
        </w:rPr>
        <w:t>Внеурочная деятельность</w:t>
      </w:r>
      <w:r w:rsidR="00837477" w:rsidRPr="00176145">
        <w:rPr>
          <w:rFonts w:cs="Times New Roman"/>
          <w:b/>
          <w:bCs/>
          <w:iCs/>
        </w:rPr>
        <w:t>»</w:t>
      </w:r>
      <w:r w:rsidR="00837477" w:rsidRPr="00176145">
        <w:rPr>
          <w:rFonts w:cs="Times New Roman"/>
          <w:iCs/>
        </w:rPr>
        <w:t xml:space="preserve"> </w:t>
      </w:r>
    </w:p>
    <w:p w:rsidR="00993B08" w:rsidRPr="00176145" w:rsidRDefault="00AF384E" w:rsidP="0041001B">
      <w:pPr>
        <w:ind w:firstLine="709"/>
        <w:jc w:val="both"/>
        <w:rPr>
          <w:rFonts w:eastAsia="№Е" w:cs="Times New Roman"/>
        </w:rPr>
      </w:pPr>
      <w:r w:rsidRPr="00176145">
        <w:rPr>
          <w:rStyle w:val="CharAttribute511"/>
          <w:rFonts w:eastAsia="№Е" w:cs="Times New Roman"/>
          <w:sz w:val="24"/>
        </w:rPr>
        <w:t>Внеурочная деятельность</w:t>
      </w:r>
      <w:r w:rsidR="00837477" w:rsidRPr="00176145">
        <w:rPr>
          <w:rStyle w:val="CharAttribute511"/>
          <w:rFonts w:eastAsia="№Е" w:cs="Times New Roman"/>
          <w:sz w:val="24"/>
        </w:rPr>
        <w:t xml:space="preserve"> детей в детском лагере является одним из основных видов деятельности и реализуется через</w:t>
      </w:r>
      <w:r w:rsidRPr="00176145">
        <w:rPr>
          <w:rStyle w:val="CharAttribute511"/>
          <w:rFonts w:eastAsia="№Е" w:cs="Times New Roman"/>
          <w:sz w:val="24"/>
        </w:rPr>
        <w:t xml:space="preserve"> деятельность </w:t>
      </w:r>
      <w:r w:rsidRPr="00C82874">
        <w:rPr>
          <w:rStyle w:val="CharAttribute511"/>
          <w:rFonts w:eastAsia="№Е" w:cs="Times New Roman"/>
          <w:sz w:val="24"/>
        </w:rPr>
        <w:t xml:space="preserve">кружка </w:t>
      </w:r>
      <w:r w:rsidR="00C82874" w:rsidRPr="00C82874">
        <w:rPr>
          <w:rStyle w:val="CharAttribute511"/>
          <w:rFonts w:eastAsia="№Е" w:cs="Times New Roman"/>
          <w:sz w:val="24"/>
        </w:rPr>
        <w:t>«Цветочная палитра</w:t>
      </w:r>
      <w:r w:rsidRPr="00C82874">
        <w:rPr>
          <w:rStyle w:val="CharAttribute511"/>
          <w:rFonts w:eastAsia="№Е" w:cs="Times New Roman"/>
          <w:sz w:val="24"/>
        </w:rPr>
        <w:t>»</w:t>
      </w:r>
      <w:r w:rsidRPr="00176145">
        <w:rPr>
          <w:rStyle w:val="CharAttribute511"/>
          <w:rFonts w:eastAsia="№Е" w:cs="Times New Roman"/>
          <w:sz w:val="24"/>
        </w:rPr>
        <w:t xml:space="preserve"> </w:t>
      </w:r>
      <w:r w:rsidR="00837477" w:rsidRPr="00176145">
        <w:rPr>
          <w:rStyle w:val="CharAttribute511"/>
          <w:rFonts w:eastAsia="№Е" w:cs="Times New Roman"/>
          <w:sz w:val="24"/>
        </w:rPr>
        <w:t xml:space="preserve"> </w:t>
      </w:r>
      <w:r w:rsidRPr="00176145">
        <w:rPr>
          <w:rStyle w:val="CharAttribute511"/>
          <w:rFonts w:eastAsia="№Е" w:cs="Times New Roman"/>
          <w:sz w:val="24"/>
        </w:rPr>
        <w:t xml:space="preserve">в условиях детского лагеря, в рамках </w:t>
      </w:r>
      <w:r w:rsidRPr="00176145">
        <w:rPr>
          <w:rFonts w:eastAsia="Arial" w:cs="Times New Roman"/>
          <w:shd w:val="clear" w:color="auto" w:fill="FBFBFB"/>
        </w:rPr>
        <w:t xml:space="preserve">туристско-краеведческого и экологического направления. </w:t>
      </w:r>
      <w:r w:rsidR="00837477" w:rsidRPr="00176145">
        <w:rPr>
          <w:rFonts w:eastAsia="Arial" w:cs="Times New Roman"/>
          <w:shd w:val="clear" w:color="auto" w:fill="FBFBFB"/>
        </w:rPr>
        <w:t xml:space="preserve"> 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 xml:space="preserve">Реализация воспитательного потенциала </w:t>
      </w:r>
      <w:r w:rsidR="00AF384E" w:rsidRPr="00176145">
        <w:rPr>
          <w:rFonts w:cs="Times New Roman"/>
        </w:rPr>
        <w:t xml:space="preserve">внеурочной деятельности </w:t>
      </w:r>
      <w:r w:rsidRPr="00176145">
        <w:rPr>
          <w:rFonts w:cs="Times New Roman"/>
        </w:rPr>
        <w:t xml:space="preserve"> предполагает: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lastRenderedPageBreak/>
        <w:t>- развитие и реализация познавательного интереса;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176145" w:rsidRDefault="00AF384E" w:rsidP="0041001B">
      <w:pPr>
        <w:ind w:firstLine="709"/>
        <w:jc w:val="center"/>
        <w:rPr>
          <w:rFonts w:eastAsia="Arial" w:cs="Times New Roman"/>
          <w:b/>
          <w:shd w:val="clear" w:color="auto" w:fill="FBFBFB"/>
        </w:rPr>
      </w:pPr>
      <w:r w:rsidRPr="00176145">
        <w:rPr>
          <w:rFonts w:eastAsia="Arial" w:cs="Times New Roman"/>
          <w:b/>
          <w:shd w:val="clear" w:color="auto" w:fill="FBFBFB"/>
        </w:rPr>
        <w:t>2.6</w:t>
      </w:r>
      <w:r w:rsidR="00837477" w:rsidRPr="00176145">
        <w:rPr>
          <w:rFonts w:eastAsia="Arial" w:cs="Times New Roman"/>
          <w:b/>
          <w:shd w:val="clear" w:color="auto" w:fill="FBFBFB"/>
        </w:rPr>
        <w:t>. Модуль «Здоровый образ жизни»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 xml:space="preserve">Модуль предполагает восстановление </w:t>
      </w:r>
      <w:r w:rsidR="00AF384E" w:rsidRPr="00176145">
        <w:rPr>
          <w:rFonts w:eastAsia="Arial" w:cs="Times New Roman"/>
          <w:shd w:val="clear" w:color="auto" w:fill="FBFBFB"/>
        </w:rPr>
        <w:t xml:space="preserve">и поддержание комфортного </w:t>
      </w:r>
      <w:r w:rsidRPr="00176145">
        <w:rPr>
          <w:rFonts w:eastAsia="Arial" w:cs="Times New Roman"/>
          <w:shd w:val="clear" w:color="auto" w:fill="FBFBFB"/>
        </w:rPr>
        <w:t>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B08" w:rsidRPr="00176145" w:rsidRDefault="00AF384E" w:rsidP="0041001B">
      <w:pPr>
        <w:ind w:firstLine="709"/>
        <w:jc w:val="center"/>
        <w:rPr>
          <w:rFonts w:eastAsia="Arial" w:cs="Times New Roman"/>
          <w:b/>
          <w:shd w:val="clear" w:color="auto" w:fill="FBFBFB"/>
        </w:rPr>
      </w:pPr>
      <w:r w:rsidRPr="00176145">
        <w:rPr>
          <w:rFonts w:eastAsia="Arial" w:cs="Times New Roman"/>
          <w:b/>
          <w:shd w:val="clear" w:color="auto" w:fill="FBFBFB"/>
        </w:rPr>
        <w:t>2.7</w:t>
      </w:r>
      <w:r w:rsidR="00837477" w:rsidRPr="00176145">
        <w:rPr>
          <w:rFonts w:eastAsia="Arial" w:cs="Times New Roman"/>
          <w:b/>
          <w:shd w:val="clear" w:color="auto" w:fill="FBFBFB"/>
        </w:rPr>
        <w:t>. Модуль «Организация предметно-эстетической среды»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</w:t>
      </w:r>
      <w:r w:rsidRPr="00176145">
        <w:rPr>
          <w:rFonts w:eastAsia="Arial" w:cs="Times New Roman"/>
          <w:shd w:val="clear" w:color="auto" w:fill="FBFBFB"/>
        </w:rPr>
        <w:lastRenderedPageBreak/>
        <w:t>позитивного гражданско-патриотического, духовно-нравственного содержания, поздравления, афиши и т.п.;</w:t>
      </w:r>
    </w:p>
    <w:p w:rsidR="00AF384E" w:rsidRPr="0041001B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93B08" w:rsidRPr="00176145" w:rsidRDefault="00AF384E" w:rsidP="0041001B">
      <w:pPr>
        <w:ind w:firstLine="709"/>
        <w:jc w:val="center"/>
        <w:rPr>
          <w:rFonts w:eastAsia="Arial" w:cs="Times New Roman"/>
          <w:b/>
          <w:shd w:val="clear" w:color="auto" w:fill="FBFBFB"/>
        </w:rPr>
      </w:pPr>
      <w:r w:rsidRPr="00176145">
        <w:rPr>
          <w:rFonts w:eastAsia="Arial" w:cs="Times New Roman"/>
          <w:b/>
          <w:shd w:val="clear" w:color="auto" w:fill="FBFBFB"/>
        </w:rPr>
        <w:t>2.8</w:t>
      </w:r>
      <w:r w:rsidR="00837477" w:rsidRPr="00176145">
        <w:rPr>
          <w:rFonts w:eastAsia="Arial" w:cs="Times New Roman"/>
          <w:b/>
          <w:shd w:val="clear" w:color="auto" w:fill="FBFBFB"/>
        </w:rPr>
        <w:t>. Модуль «Профилактика и безопасность»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 xml:space="preserve">- поддержку инициатив детей, </w:t>
      </w:r>
      <w:r w:rsidR="00AF384E" w:rsidRPr="00176145">
        <w:rPr>
          <w:rFonts w:eastAsia="Arial" w:cs="Times New Roman"/>
          <w:shd w:val="clear" w:color="auto" w:fill="FBFBFB"/>
        </w:rPr>
        <w:t>воспитателей/вожатых</w:t>
      </w:r>
      <w:r w:rsidRPr="00176145">
        <w:rPr>
          <w:rFonts w:eastAsia="Arial" w:cs="Times New Roman"/>
          <w:shd w:val="clear" w:color="auto" w:fill="FBFBFB"/>
        </w:rPr>
        <w:t xml:space="preserve">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993B08" w:rsidRPr="00176145" w:rsidRDefault="00AF384E" w:rsidP="0041001B">
      <w:pPr>
        <w:ind w:firstLine="709"/>
        <w:jc w:val="center"/>
        <w:rPr>
          <w:rFonts w:eastAsia="Arial" w:cs="Times New Roman"/>
          <w:b/>
          <w:shd w:val="clear" w:color="auto" w:fill="FBFBFB"/>
        </w:rPr>
      </w:pPr>
      <w:r w:rsidRPr="00176145">
        <w:rPr>
          <w:rFonts w:eastAsia="Arial" w:cs="Times New Roman"/>
          <w:b/>
          <w:shd w:val="clear" w:color="auto" w:fill="FBFBFB"/>
        </w:rPr>
        <w:t>2.9</w:t>
      </w:r>
      <w:r w:rsidR="00837477" w:rsidRPr="00176145">
        <w:rPr>
          <w:rFonts w:eastAsia="Arial" w:cs="Times New Roman"/>
          <w:b/>
          <w:shd w:val="clear" w:color="auto" w:fill="FBFBFB"/>
        </w:rPr>
        <w:t>. Модуль «Работа с вожатыми/воспитателями»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993B08" w:rsidRPr="00176145" w:rsidRDefault="00837477" w:rsidP="0041001B">
      <w:pPr>
        <w:ind w:firstLine="709"/>
        <w:jc w:val="center"/>
        <w:rPr>
          <w:rFonts w:eastAsia="Arial" w:cs="Times New Roman"/>
          <w:b/>
          <w:bCs/>
          <w:shd w:val="clear" w:color="auto" w:fill="FBFBFB"/>
        </w:rPr>
      </w:pPr>
      <w:r w:rsidRPr="00176145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993B08" w:rsidRPr="00176145" w:rsidRDefault="00C941F7" w:rsidP="0041001B">
      <w:pPr>
        <w:ind w:firstLine="709"/>
        <w:jc w:val="center"/>
        <w:rPr>
          <w:rFonts w:eastAsia="Arial" w:cs="Times New Roman"/>
          <w:b/>
          <w:shd w:val="clear" w:color="auto" w:fill="FBFBFB"/>
        </w:rPr>
      </w:pPr>
      <w:r w:rsidRPr="00176145">
        <w:rPr>
          <w:rFonts w:eastAsia="Arial" w:cs="Times New Roman"/>
          <w:b/>
          <w:shd w:val="clear" w:color="auto" w:fill="FBFBFB"/>
        </w:rPr>
        <w:t>2.10</w:t>
      </w:r>
      <w:r w:rsidR="00837477" w:rsidRPr="00176145">
        <w:rPr>
          <w:rFonts w:eastAsia="Arial" w:cs="Times New Roman"/>
          <w:b/>
          <w:shd w:val="clear" w:color="auto" w:fill="FBFBFB"/>
        </w:rPr>
        <w:t>. Модуль «Работа с родителями»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93B08" w:rsidRPr="00176145" w:rsidRDefault="006336BC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 xml:space="preserve">- </w:t>
      </w:r>
      <w:r w:rsidR="00837477" w:rsidRPr="00176145">
        <w:rPr>
          <w:rFonts w:eastAsia="Arial" w:cs="Times New Roman"/>
          <w:shd w:val="clear" w:color="auto" w:fill="FBFBFB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На индивидуальном уровне:</w:t>
      </w:r>
    </w:p>
    <w:p w:rsidR="00993B08" w:rsidRPr="00176145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993B08" w:rsidRDefault="00837477" w:rsidP="0041001B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176145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D3084" w:rsidRPr="005D3084" w:rsidRDefault="005D3084" w:rsidP="0041001B">
      <w:pPr>
        <w:tabs>
          <w:tab w:val="left" w:pos="851"/>
        </w:tabs>
        <w:ind w:firstLine="709"/>
        <w:jc w:val="center"/>
        <w:rPr>
          <w:rFonts w:cs="Times New Roman"/>
          <w:b/>
        </w:rPr>
      </w:pPr>
      <w:r w:rsidRPr="005D3084">
        <w:rPr>
          <w:rFonts w:cs="Times New Roman"/>
          <w:b/>
          <w:color w:val="000000"/>
        </w:rPr>
        <w:t xml:space="preserve">2.11. Модуль </w:t>
      </w:r>
      <w:r w:rsidRPr="005D3084">
        <w:rPr>
          <w:rFonts w:cs="Times New Roman"/>
          <w:b/>
        </w:rPr>
        <w:t>«Экскурсии и походы»</w:t>
      </w:r>
    </w:p>
    <w:p w:rsidR="005D3084" w:rsidRPr="005D3084" w:rsidRDefault="005D3084" w:rsidP="0041001B">
      <w:pPr>
        <w:ind w:firstLine="709"/>
        <w:jc w:val="both"/>
        <w:rPr>
          <w:rFonts w:cs="Times New Roman"/>
        </w:rPr>
      </w:pPr>
      <w:r w:rsidRPr="005D3084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5D3084" w:rsidRPr="005D3084" w:rsidRDefault="005D3084" w:rsidP="0041001B">
      <w:pPr>
        <w:ind w:firstLine="709"/>
        <w:jc w:val="both"/>
        <w:rPr>
          <w:rFonts w:cs="Times New Roman"/>
        </w:rPr>
      </w:pPr>
      <w:r w:rsidRPr="005D3084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:rsidR="005D3084" w:rsidRPr="0041001B" w:rsidRDefault="005D3084" w:rsidP="0041001B">
      <w:pPr>
        <w:ind w:firstLine="709"/>
        <w:jc w:val="both"/>
        <w:rPr>
          <w:rFonts w:cs="Times New Roman"/>
        </w:rPr>
      </w:pPr>
      <w:r w:rsidRPr="005D3084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993B08" w:rsidRPr="00176145" w:rsidRDefault="00837477" w:rsidP="0041001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176145">
        <w:rPr>
          <w:rFonts w:cs="Times New Roman"/>
          <w:b/>
          <w:color w:val="000000"/>
        </w:rPr>
        <w:t>2.1</w:t>
      </w:r>
      <w:r w:rsidR="005D3084">
        <w:rPr>
          <w:rFonts w:cs="Times New Roman"/>
          <w:b/>
          <w:color w:val="000000"/>
        </w:rPr>
        <w:t>2</w:t>
      </w:r>
      <w:r w:rsidRPr="00176145">
        <w:rPr>
          <w:rFonts w:cs="Times New Roman"/>
          <w:b/>
          <w:color w:val="000000"/>
        </w:rPr>
        <w:t xml:space="preserve">. Модуль </w:t>
      </w:r>
      <w:r w:rsidRPr="00176145">
        <w:rPr>
          <w:rFonts w:cs="Times New Roman"/>
          <w:b/>
        </w:rPr>
        <w:t>«</w:t>
      </w:r>
      <w:r w:rsidR="005C0B39">
        <w:rPr>
          <w:rFonts w:cs="Times New Roman"/>
          <w:b/>
        </w:rPr>
        <w:t>Семейные ценности</w:t>
      </w:r>
      <w:r w:rsidRPr="00176145">
        <w:rPr>
          <w:rFonts w:cs="Times New Roman"/>
          <w:b/>
        </w:rPr>
        <w:t>»</w:t>
      </w:r>
    </w:p>
    <w:p w:rsidR="00993B08" w:rsidRPr="00176145" w:rsidRDefault="00837477" w:rsidP="0041001B">
      <w:pPr>
        <w:pStyle w:val="aff5"/>
        <w:tabs>
          <w:tab w:val="left" w:pos="993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145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EF27D3" w:rsidRPr="0041001B" w:rsidRDefault="00AC46E7" w:rsidP="0041001B">
      <w:pPr>
        <w:pStyle w:val="af9"/>
        <w:ind w:firstLine="709"/>
        <w:jc w:val="both"/>
        <w:rPr>
          <w:sz w:val="24"/>
          <w:szCs w:val="24"/>
          <w:lang w:val="ru-RU"/>
        </w:rPr>
      </w:pPr>
      <w:r w:rsidRPr="00176145">
        <w:rPr>
          <w:sz w:val="24"/>
          <w:szCs w:val="24"/>
          <w:lang w:val="ru-RU"/>
        </w:rPr>
        <w:t xml:space="preserve">Работа в данном направлении призвана воспитывать любовь и уважение к своей семье, своему народу, малой Родине, общности граждан нашей страны, России, </w:t>
      </w:r>
      <w:r w:rsidRPr="00176145">
        <w:rPr>
          <w:sz w:val="24"/>
          <w:szCs w:val="24"/>
          <w:shd w:val="clear" w:color="auto" w:fill="FFFFFF"/>
          <w:lang w:val="ru-RU"/>
        </w:rPr>
        <w:t xml:space="preserve"> </w:t>
      </w:r>
      <w:r w:rsidRPr="00176145">
        <w:rPr>
          <w:sz w:val="24"/>
          <w:szCs w:val="24"/>
          <w:lang w:val="ru-RU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</w:p>
    <w:p w:rsidR="00993B08" w:rsidRPr="00176145" w:rsidRDefault="00837477" w:rsidP="0041001B">
      <w:pPr>
        <w:ind w:firstLine="709"/>
        <w:jc w:val="center"/>
        <w:rPr>
          <w:rFonts w:eastAsia="Times New Roman" w:cs="Times New Roman"/>
          <w:b/>
          <w:color w:val="000000"/>
        </w:rPr>
      </w:pPr>
      <w:r w:rsidRPr="00176145">
        <w:rPr>
          <w:rFonts w:eastAsia="Times New Roman" w:cs="Times New Roman"/>
          <w:b/>
          <w:color w:val="000000"/>
        </w:rPr>
        <w:t>Раздл III. ОРГАНИЗАЦИЯ ВОСПИТАТЕЛЬНОЙ ДЕЯТЕЛЬНОСТИ</w:t>
      </w:r>
    </w:p>
    <w:p w:rsidR="00993B08" w:rsidRPr="00176145" w:rsidRDefault="00837477" w:rsidP="0041001B">
      <w:pPr>
        <w:ind w:firstLine="709"/>
        <w:jc w:val="center"/>
        <w:outlineLvl w:val="0"/>
        <w:rPr>
          <w:rFonts w:cs="Times New Roman"/>
        </w:rPr>
      </w:pPr>
      <w:r w:rsidRPr="00176145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i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i/>
          <w:color w:val="000000"/>
        </w:rPr>
      </w:pPr>
      <w:r w:rsidRPr="00176145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- многопрофильность;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lastRenderedPageBreak/>
        <w:t>Основные характеристики уклада детского лагеря: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176145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176145">
        <w:rPr>
          <w:rFonts w:eastAsia="Times New Roman" w:cs="Times New Roman"/>
          <w:color w:val="000000"/>
        </w:rPr>
        <w:t>;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наличие социальных партнеров;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993B08" w:rsidRPr="00176145" w:rsidRDefault="00837477" w:rsidP="0041001B">
      <w:pPr>
        <w:ind w:firstLine="709"/>
        <w:jc w:val="center"/>
        <w:outlineLvl w:val="0"/>
        <w:rPr>
          <w:rFonts w:cs="Times New Roman"/>
        </w:rPr>
      </w:pPr>
      <w:r w:rsidRPr="00176145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176145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eastAsia="Times New Roman" w:cs="Times New Roman"/>
          <w:color w:val="000000"/>
        </w:rPr>
        <w:t xml:space="preserve">Важную роль играет </w:t>
      </w:r>
      <w:r w:rsidRPr="00176145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176145" w:rsidRDefault="00837477" w:rsidP="0041001B">
      <w:pPr>
        <w:ind w:firstLine="709"/>
        <w:jc w:val="both"/>
        <w:rPr>
          <w:rFonts w:eastAsia="Times New Roman" w:cs="Times New Roman"/>
          <w:color w:val="000000"/>
        </w:rPr>
      </w:pPr>
      <w:r w:rsidRPr="00176145">
        <w:rPr>
          <w:rFonts w:eastAsia="Times New Roman" w:cs="Times New Roman"/>
          <w:color w:val="000000"/>
        </w:rPr>
        <w:t xml:space="preserve">2. Состояние </w:t>
      </w:r>
      <w:r w:rsidRPr="00176145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176145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176145">
        <w:rPr>
          <w:rFonts w:cs="Times New Roman"/>
          <w:iCs/>
        </w:rPr>
        <w:t xml:space="preserve"> совместной деятельности детей и взрослых</w:t>
      </w:r>
      <w:r w:rsidRPr="00176145">
        <w:rPr>
          <w:rFonts w:cs="Times New Roman"/>
          <w:iCs/>
          <w:color w:val="000000"/>
        </w:rPr>
        <w:t>.</w:t>
      </w:r>
      <w:r w:rsidRPr="00176145">
        <w:rPr>
          <w:rFonts w:eastAsia="Times New Roman" w:cs="Times New Roman"/>
          <w:color w:val="000000"/>
        </w:rPr>
        <w:t xml:space="preserve"> 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93B08" w:rsidRPr="00176145" w:rsidRDefault="00837477" w:rsidP="0041001B">
      <w:pPr>
        <w:ind w:firstLine="709"/>
        <w:jc w:val="both"/>
        <w:rPr>
          <w:rFonts w:cs="Times New Roman"/>
        </w:rPr>
      </w:pPr>
      <w:r w:rsidRPr="00176145">
        <w:rPr>
          <w:rFonts w:cs="Times New Roman"/>
        </w:rPr>
        <w:lastRenderedPageBreak/>
        <w:t>Объектом анализа являются воспитательные мероприятия и результаты воспитательной работы.</w:t>
      </w:r>
    </w:p>
    <w:p w:rsidR="00993B08" w:rsidRPr="00176145" w:rsidRDefault="00837477" w:rsidP="0041001B">
      <w:pPr>
        <w:ind w:firstLine="709"/>
        <w:jc w:val="both"/>
        <w:rPr>
          <w:rFonts w:cs="Times New Roman"/>
          <w:b/>
          <w:iCs/>
          <w:color w:val="000000"/>
        </w:rPr>
      </w:pPr>
      <w:r w:rsidRPr="00176145">
        <w:rPr>
          <w:rFonts w:cs="Times New Roman"/>
          <w:iCs/>
        </w:rPr>
        <w:t xml:space="preserve">Итогом самоанализа </w:t>
      </w:r>
      <w:r w:rsidRPr="00176145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Pr="00176145" w:rsidRDefault="00993B08" w:rsidP="0041001B">
      <w:pPr>
        <w:ind w:firstLine="709"/>
        <w:jc w:val="both"/>
        <w:rPr>
          <w:rFonts w:cs="Times New Roman"/>
        </w:rPr>
        <w:sectPr w:rsidR="00993B08" w:rsidRPr="00176145" w:rsidSect="00C24850">
          <w:headerReference w:type="default" r:id="rId9"/>
          <w:pgSz w:w="11906" w:h="16838"/>
          <w:pgMar w:top="1134" w:right="845" w:bottom="709" w:left="1418" w:header="567" w:footer="0" w:gutter="0"/>
          <w:cols w:space="720"/>
          <w:titlePg/>
          <w:docGrid w:linePitch="360"/>
        </w:sectPr>
      </w:pPr>
    </w:p>
    <w:p w:rsidR="00993B08" w:rsidRPr="00176145" w:rsidRDefault="00837477" w:rsidP="0041001B">
      <w:pPr>
        <w:pStyle w:val="17"/>
        <w:tabs>
          <w:tab w:val="left" w:pos="1276"/>
        </w:tabs>
        <w:spacing w:before="0" w:after="0"/>
        <w:jc w:val="right"/>
      </w:pPr>
      <w:r w:rsidRPr="00176145">
        <w:lastRenderedPageBreak/>
        <w:t>Приложение</w:t>
      </w:r>
    </w:p>
    <w:p w:rsidR="00993B08" w:rsidRPr="00176145" w:rsidRDefault="00837477" w:rsidP="0041001B">
      <w:pPr>
        <w:pStyle w:val="17"/>
        <w:spacing w:before="0" w:after="0"/>
        <w:ind w:firstLine="709"/>
        <w:jc w:val="center"/>
        <w:rPr>
          <w:b/>
          <w:bCs/>
        </w:rPr>
      </w:pPr>
      <w:r w:rsidRPr="00176145">
        <w:rPr>
          <w:b/>
          <w:bCs/>
        </w:rPr>
        <w:t xml:space="preserve">КАЛЕНДАРНЫЙ ПЛАН ВОСПИТАТЕЛЬНОЙ РАБОТЫ </w:t>
      </w:r>
    </w:p>
    <w:p w:rsidR="00993B08" w:rsidRPr="0041001B" w:rsidRDefault="00837477" w:rsidP="0041001B">
      <w:pPr>
        <w:pStyle w:val="17"/>
        <w:spacing w:before="0" w:after="0"/>
        <w:ind w:firstLine="709"/>
        <w:jc w:val="center"/>
        <w:rPr>
          <w:b/>
        </w:rPr>
      </w:pPr>
      <w:r w:rsidRPr="00176145">
        <w:rPr>
          <w:b/>
          <w:bCs/>
        </w:rPr>
        <w:t>ДЕТСКОГО ЛАГЕРЯ</w:t>
      </w:r>
      <w:r w:rsidR="0041001B">
        <w:rPr>
          <w:b/>
        </w:rPr>
        <w:t xml:space="preserve"> </w:t>
      </w:r>
      <w:r w:rsidR="0041001B">
        <w:rPr>
          <w:b/>
          <w:bCs/>
        </w:rPr>
        <w:t>НА</w:t>
      </w:r>
      <w:r w:rsidRPr="00176145">
        <w:rPr>
          <w:b/>
          <w:bCs/>
        </w:rPr>
        <w:t xml:space="preserve"> </w:t>
      </w:r>
      <w:r w:rsidR="00C941F7" w:rsidRPr="00176145">
        <w:rPr>
          <w:b/>
          <w:bCs/>
        </w:rPr>
        <w:t>202</w:t>
      </w:r>
      <w:r w:rsidR="0041001B">
        <w:rPr>
          <w:b/>
          <w:bCs/>
        </w:rPr>
        <w:t>4</w:t>
      </w:r>
      <w:r w:rsidRPr="00176145">
        <w:rPr>
          <w:b/>
          <w:bCs/>
        </w:rPr>
        <w:t xml:space="preserve"> год</w:t>
      </w:r>
    </w:p>
    <w:tbl>
      <w:tblPr>
        <w:tblStyle w:val="TableNormal"/>
        <w:tblW w:w="1095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6"/>
        <w:gridCol w:w="5529"/>
        <w:gridCol w:w="1275"/>
        <w:gridCol w:w="1701"/>
        <w:gridCol w:w="1134"/>
        <w:gridCol w:w="886"/>
      </w:tblGrid>
      <w:tr w:rsidR="007C26B7" w:rsidRPr="00931F29" w:rsidTr="0041001B">
        <w:trPr>
          <w:trHeight w:val="417"/>
        </w:trPr>
        <w:tc>
          <w:tcPr>
            <w:tcW w:w="426" w:type="dxa"/>
            <w:vMerge w:val="restart"/>
          </w:tcPr>
          <w:p w:rsidR="007C26B7" w:rsidRPr="00931F29" w:rsidRDefault="007C26B7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31F2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</w:tcPr>
          <w:p w:rsidR="007C26B7" w:rsidRPr="00931F29" w:rsidRDefault="007C26B7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931F2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vMerge w:val="restart"/>
          </w:tcPr>
          <w:p w:rsidR="007C26B7" w:rsidRPr="00931F29" w:rsidRDefault="007C26B7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931F2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721" w:type="dxa"/>
            <w:gridSpan w:val="3"/>
          </w:tcPr>
          <w:p w:rsidR="007C26B7" w:rsidRPr="00931F29" w:rsidRDefault="007C26B7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r w:rsidRPr="00931F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7C26B7" w:rsidRPr="00931F29" w:rsidTr="0041001B">
        <w:trPr>
          <w:trHeight w:val="938"/>
        </w:trPr>
        <w:tc>
          <w:tcPr>
            <w:tcW w:w="426" w:type="dxa"/>
            <w:vMerge/>
            <w:tcBorders>
              <w:top w:val="nil"/>
            </w:tcBorders>
          </w:tcPr>
          <w:p w:rsidR="007C26B7" w:rsidRPr="00931F29" w:rsidRDefault="007C26B7" w:rsidP="00410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:rsidR="007C26B7" w:rsidRPr="00931F29" w:rsidRDefault="007C26B7" w:rsidP="00410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C26B7" w:rsidRPr="00931F29" w:rsidRDefault="007C26B7" w:rsidP="00410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26B7" w:rsidRPr="00931F29" w:rsidRDefault="007C26B7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Всероссийски</w:t>
            </w:r>
            <w:r w:rsidRPr="00931F2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й/</w:t>
            </w:r>
            <w:r w:rsidRPr="00931F2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7C26B7" w:rsidRPr="00931F29" w:rsidRDefault="007C26B7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Детский</w:t>
            </w:r>
            <w:r w:rsidRPr="00931F29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7C26B7" w:rsidRPr="00931F29" w:rsidRDefault="007C26B7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Отряд</w:t>
            </w:r>
          </w:p>
        </w:tc>
      </w:tr>
      <w:tr w:rsidR="007C26B7" w:rsidRPr="00931F29" w:rsidTr="0041001B">
        <w:trPr>
          <w:trHeight w:val="419"/>
        </w:trPr>
        <w:tc>
          <w:tcPr>
            <w:tcW w:w="10951" w:type="dxa"/>
            <w:gridSpan w:val="6"/>
          </w:tcPr>
          <w:p w:rsidR="007C26B7" w:rsidRPr="00931F29" w:rsidRDefault="007C26B7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31F2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Будущее России»</w:t>
            </w:r>
          </w:p>
        </w:tc>
      </w:tr>
      <w:tr w:rsidR="0041001B" w:rsidRPr="00931F29" w:rsidTr="0041001B">
        <w:trPr>
          <w:trHeight w:val="59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31F2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Pr="00931F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31F2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31F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931F2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детей. </w:t>
            </w: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Открытие лагерной смены «Здравствуй, Солнечное лето!»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72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1001B" w:rsidRPr="0041001B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lang w:val="ru-RU"/>
              </w:rPr>
              <w:t>День</w:t>
            </w:r>
            <w:r w:rsidRPr="00931F2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31F29">
              <w:rPr>
                <w:rFonts w:ascii="Times New Roman" w:hAnsi="Times New Roman" w:cs="Times New Roman"/>
                <w:lang w:val="ru-RU"/>
              </w:rPr>
              <w:t>русского</w:t>
            </w:r>
            <w:r w:rsidRPr="00931F2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31F29">
              <w:rPr>
                <w:rFonts w:ascii="Times New Roman" w:hAnsi="Times New Roman" w:cs="Times New Roman"/>
                <w:lang w:val="ru-RU"/>
              </w:rPr>
              <w:t xml:space="preserve">языка. </w:t>
            </w: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Конкурс рисунков «Семейные ценности и ценности родного языка»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255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Шоу «Мама, папа, я  - космическая семья»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07.06.202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34"/>
        </w:trPr>
        <w:tc>
          <w:tcPr>
            <w:tcW w:w="426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июня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31F2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России. </w:t>
            </w: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Мероприятие «Моя семья-часть моей Родины»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09.06.2023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34"/>
        </w:trPr>
        <w:tc>
          <w:tcPr>
            <w:tcW w:w="426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 w:rsidRPr="00931F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931F2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31F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</w:p>
          <w:p w:rsidR="0041001B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«Любимые герои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отечественныхмультфильмов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(к</w:t>
            </w:r>
            <w:r w:rsidRPr="00931F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юбилею киностудии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«Союзмультфильм»)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41001B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001B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14.06.202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28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памяти и скорби. Мероприятие «Война в моей семье»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328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День основания морской авиации ВМФ России</w:t>
            </w: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25.06.2024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431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«Ключевые</w:t>
            </w:r>
            <w:r w:rsidRPr="00931F29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  <w:r w:rsidRPr="00931F29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детского</w:t>
            </w:r>
            <w:r w:rsidRPr="00931F29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лагеря»</w:t>
            </w:r>
          </w:p>
        </w:tc>
      </w:tr>
      <w:tr w:rsidR="0041001B" w:rsidRPr="00931F29" w:rsidTr="0041001B">
        <w:trPr>
          <w:trHeight w:val="59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Открытие лагерной смены «Здравствуй, Солнечное лето!»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93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празднования дня рождения А.С.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Пушкина: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«У</w:t>
            </w:r>
            <w:r w:rsidRPr="00931F29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Лукоморья…»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31F29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рисунки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по сказкам А.С. Пушкина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931F2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стихов</w:t>
            </w:r>
            <w:r w:rsidRPr="00931F2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А.С.</w:t>
            </w:r>
            <w:r w:rsidRPr="00931F2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Пушкина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06.06.202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93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Единый день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профилактики ДДТТ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Беседа о правилах дорожного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движения.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  <w:r w:rsidRPr="00931F2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«Правила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движения,</w:t>
            </w:r>
            <w:r w:rsidRPr="00931F2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достойны</w:t>
            </w:r>
            <w:r w:rsidRPr="00931F2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уважения».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на асфальте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по ПДД.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464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День России</w:t>
            </w: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Мероприятие «Моя семья   - часть моей Родины»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19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bCs/>
                <w:color w:val="000000"/>
                <w:lang w:val="ru-RU"/>
              </w:rPr>
              <w:t>Этнографический дневник «День И.В. Мичурина»</w:t>
            </w:r>
            <w:r w:rsidRPr="00931F2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652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529" w:type="dxa"/>
          </w:tcPr>
          <w:p w:rsidR="0041001B" w:rsidRPr="0041001B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проект «Рекордсмены России» и Шоу «Рекорды нашего лагеря»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422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игра «Наша зеленая планета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19.06.2024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285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529" w:type="dxa"/>
          </w:tcPr>
          <w:p w:rsidR="0041001B" w:rsidRPr="0041001B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- флэшмоб «Дружная семья»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20.06.2023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336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9" w:type="dxa"/>
          </w:tcPr>
          <w:p w:rsidR="0041001B" w:rsidRPr="0041001B" w:rsidRDefault="0041001B" w:rsidP="0041001B">
            <w:pPr>
              <w:rPr>
                <w:rFonts w:ascii="Times New Roman" w:hAnsi="Times New Roman" w:cs="Times New Roman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 xml:space="preserve"> «В поисках сокровищ» - операция «Клад».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24.06.2024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47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529" w:type="dxa"/>
          </w:tcPr>
          <w:p w:rsidR="0041001B" w:rsidRPr="0041001B" w:rsidRDefault="0041001B" w:rsidP="0041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31F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Общелагерный флешмоб «Улыбнемся друг другу»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307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«Отрядная</w:t>
            </w:r>
            <w:r w:rsidRPr="00931F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работа»</w:t>
            </w:r>
          </w:p>
        </w:tc>
      </w:tr>
      <w:tr w:rsidR="0041001B" w:rsidRPr="00931F29" w:rsidTr="0041001B">
        <w:trPr>
          <w:trHeight w:val="439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</w:t>
            </w:r>
            <w:r w:rsidRPr="00931F29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31F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отрядной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В</w:t>
            </w:r>
            <w:r w:rsidRPr="00931F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течении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>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60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мероприятиях, направленных на профилактику деструктивных проявлений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В</w:t>
            </w:r>
            <w:r w:rsidRPr="00931F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течении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>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272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Отрядны</w:t>
            </w:r>
            <w:r w:rsidRPr="00931F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сбор</w:t>
            </w:r>
            <w:r w:rsidRPr="00931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«Давайте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познакомимся»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655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931F29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31F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сплочение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коллектива</w:t>
            </w:r>
            <w:r w:rsidRPr="00931F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через игры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1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529" w:type="dxa"/>
          </w:tcPr>
          <w:p w:rsidR="0041001B" w:rsidRPr="0041001B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</w:rPr>
              <w:t>Огонек «Будем знакомы»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24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</w:rPr>
            </w:pPr>
            <w:r w:rsidRPr="00931F29">
              <w:rPr>
                <w:rFonts w:ascii="Times New Roman" w:hAnsi="Times New Roman" w:cs="Times New Roman"/>
                <w:color w:val="000000"/>
              </w:rPr>
              <w:t>Оформление уголков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04.06.2024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421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931F29">
              <w:rPr>
                <w:rFonts w:ascii="Times New Roman" w:hAnsi="Times New Roman" w:cs="Times New Roman"/>
                <w:lang w:val="ru-RU"/>
              </w:rPr>
              <w:t>Экскурсии на свежем воздухе. Изучаем флору и фауну пришкольной территории.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41001B" w:rsidRPr="00931F29" w:rsidTr="0041001B">
        <w:trPr>
          <w:trHeight w:val="36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 xml:space="preserve">Акция читаем Пушкина А.С. всей семьей 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51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Конкурс рисунков на асфальте «Земля в иллюминаторе видна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07.06.2024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79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</w:rPr>
            </w:pPr>
            <w:r w:rsidRPr="00931F29">
              <w:rPr>
                <w:rFonts w:ascii="Times New Roman" w:hAnsi="Times New Roman" w:cs="Times New Roman"/>
                <w:color w:val="000000"/>
              </w:rPr>
              <w:t>Веселые старты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11.06.2024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72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Конкурсно- развлекательная программа «Мы за чаем не скучаем». </w:t>
            </w:r>
            <w:r w:rsidRPr="00931F29">
              <w:rPr>
                <w:rFonts w:ascii="Times New Roman" w:hAnsi="Times New Roman" w:cs="Times New Roman"/>
                <w:color w:val="000000"/>
              </w:rPr>
              <w:t>Семейные посиделки по отрядам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13.06.2023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01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Всемирный день шоколада</w:t>
            </w:r>
            <w:r w:rsidRPr="00931F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546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Экологическая игра «Наша зеленая планета»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19.06.2024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81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</w:rPr>
              <w:t>Фото - флэшмоб «Дружная семья»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20.06.2024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93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выставке рисунков «Память о войне» 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Выставка творческих работ «Память о войне»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49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931F29">
              <w:rPr>
                <w:rFonts w:ascii="Times New Roman" w:hAnsi="Times New Roman" w:cs="Times New Roman"/>
                <w:lang w:val="ru-RU"/>
              </w:rPr>
              <w:t>Поход на набережную города.</w:t>
            </w:r>
          </w:p>
          <w:p w:rsidR="0041001B" w:rsidRPr="00931F29" w:rsidRDefault="0041001B" w:rsidP="0041001B">
            <w:pPr>
              <w:rPr>
                <w:rFonts w:ascii="Times New Roman" w:hAnsi="Times New Roman" w:cs="Times New Roman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 xml:space="preserve"> «В поисках сокровищ» - операция «Клад».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24.06.2024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93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«Виды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транспортных средств и дорожное движение»</w:t>
            </w:r>
          </w:p>
          <w:p w:rsidR="0041001B" w:rsidRPr="00931F29" w:rsidRDefault="0041001B" w:rsidP="0041001B">
            <w:pPr>
              <w:suppressAutoHyphens/>
              <w:rPr>
                <w:rFonts w:ascii="Times New Roman" w:hAnsi="Times New Roman" w:cs="Times New Roman"/>
              </w:rPr>
            </w:pPr>
            <w:r w:rsidRPr="00931F29">
              <w:rPr>
                <w:rFonts w:ascii="Times New Roman" w:hAnsi="Times New Roman" w:cs="Times New Roman"/>
                <w:color w:val="000000"/>
              </w:rPr>
              <w:t>Подвижные игры «Перестрелка», «Цепи».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25.06.2024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44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«Будем вежливы». Отрядные занятия по развитию умения культурного общения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41001B" w:rsidRPr="00931F29" w:rsidTr="0041001B">
        <w:trPr>
          <w:trHeight w:val="333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«Коллективно-творческое</w:t>
            </w:r>
            <w:r w:rsidRPr="00931F29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дело</w:t>
            </w:r>
            <w:r w:rsidRPr="00931F29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(КТД)»</w:t>
            </w:r>
          </w:p>
        </w:tc>
      </w:tr>
      <w:tr w:rsidR="0041001B" w:rsidRPr="00931F29" w:rsidTr="0041001B">
        <w:trPr>
          <w:trHeight w:val="43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Распределение по отрядам. Инструктаж по ТБ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239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отрядов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04.05.2024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485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Веселые рекламы «Моя семья самая лучшая семья»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06.0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31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Конкурс рисунков на асфальте «Земля в иллюминаторе видна». </w:t>
            </w:r>
            <w:r w:rsidRPr="00931F29">
              <w:rPr>
                <w:rFonts w:ascii="Times New Roman" w:hAnsi="Times New Roman"/>
                <w:color w:val="000000"/>
                <w:sz w:val="24"/>
                <w:szCs w:val="24"/>
              </w:rPr>
              <w:t>Рисуем родной дом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40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Познавательный турнир «Знатоки дорожной азбуки»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250"/>
        </w:trPr>
        <w:tc>
          <w:tcPr>
            <w:tcW w:w="426" w:type="dxa"/>
            <w:vMerge w:val="restart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</w:rPr>
              <w:t xml:space="preserve">Мини-спектакль «Друзья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1F29">
              <w:rPr>
                <w:rFonts w:ascii="Times New Roman" w:hAnsi="Times New Roman" w:cs="Times New Roman"/>
                <w:color w:val="000000"/>
              </w:rPr>
              <w:t>Мойдодыра»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230"/>
        </w:trPr>
        <w:tc>
          <w:tcPr>
            <w:tcW w:w="426" w:type="dxa"/>
            <w:vMerge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</w:rPr>
              <w:t xml:space="preserve">Дискотека «Мы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1F29">
              <w:rPr>
                <w:rFonts w:ascii="Times New Roman" w:hAnsi="Times New Roman" w:cs="Times New Roman"/>
                <w:color w:val="000000"/>
              </w:rPr>
              <w:t>маленькие звезды»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41001B" w:rsidRPr="00931F29" w:rsidTr="0041001B">
        <w:trPr>
          <w:trHeight w:val="50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Выставка творческих работ «Память о войне».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266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529" w:type="dxa"/>
          </w:tcPr>
          <w:p w:rsidR="0041001B" w:rsidRPr="0041001B" w:rsidRDefault="0041001B" w:rsidP="0041001B">
            <w:pPr>
              <w:pStyle w:val="af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«Очумелые ручки». Выставка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25.06.2024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81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 «Внеурочная деятельность»</w:t>
            </w:r>
          </w:p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Реализуется в рамках работы кружка «Цветочная палитра»</w:t>
            </w:r>
          </w:p>
        </w:tc>
      </w:tr>
      <w:tr w:rsidR="0041001B" w:rsidRPr="00931F29" w:rsidTr="0041001B">
        <w:trPr>
          <w:trHeight w:val="291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«Здоровый</w:t>
            </w:r>
            <w:r w:rsidRPr="00931F2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 w:rsidRPr="00931F2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жизни»</w:t>
            </w:r>
          </w:p>
        </w:tc>
      </w:tr>
      <w:tr w:rsidR="0041001B" w:rsidRPr="00931F29" w:rsidTr="0041001B">
        <w:trPr>
          <w:trHeight w:val="164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«Ну-ка повтори!»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36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suppressAutoHyphens/>
              <w:rPr>
                <w:rFonts w:ascii="Times New Roman" w:eastAsia="Andale Sans UI" w:hAnsi="Times New Roman" w:cs="Times New Roman"/>
                <w:kern w:val="2"/>
                <w:lang w:val="ru-RU" w:eastAsia="ar-SA"/>
              </w:rPr>
            </w:pPr>
            <w:r w:rsidRPr="00931F29">
              <w:rPr>
                <w:rFonts w:ascii="Times New Roman" w:eastAsia="Andale Sans UI" w:hAnsi="Times New Roman" w:cs="Times New Roman"/>
                <w:kern w:val="2"/>
                <w:lang w:val="ru-RU" w:eastAsia="ar-SA"/>
              </w:rPr>
              <w:t>Космические соревнования по легко атлетике.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284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contextualSpacing/>
              <w:rPr>
                <w:rFonts w:ascii="Times New Roman" w:eastAsia="Andale Sans UI" w:hAnsi="Times New Roman" w:cs="Times New Roman"/>
                <w:b/>
                <w:kern w:val="2"/>
                <w:lang w:val="ru-RU" w:eastAsia="ar-SA"/>
              </w:rPr>
            </w:pPr>
            <w:r w:rsidRPr="00931F29">
              <w:rPr>
                <w:rFonts w:ascii="Times New Roman" w:hAnsi="Times New Roman" w:cs="Times New Roman"/>
                <w:color w:val="000000"/>
              </w:rPr>
              <w:t xml:space="preserve">Веселые старты </w:t>
            </w:r>
            <w:r w:rsidRPr="00931F29">
              <w:rPr>
                <w:rFonts w:ascii="Times New Roman" w:hAnsi="Times New Roman" w:cs="Times New Roman"/>
                <w:noProof/>
                <w:color w:val="000000"/>
              </w:rPr>
              <w:t xml:space="preserve">                               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8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47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«О спорт!»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1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629"/>
        </w:trPr>
        <w:tc>
          <w:tcPr>
            <w:tcW w:w="426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игры: «Со спортом дружить - здоровым быть!»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482"/>
        </w:trPr>
        <w:tc>
          <w:tcPr>
            <w:tcW w:w="426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Спортивное мероприятие: «Малые Олимпийские игры»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35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Шоу «Рекорды нашего лагеря» </w:t>
            </w:r>
          </w:p>
          <w:p w:rsidR="0041001B" w:rsidRPr="00931F29" w:rsidRDefault="0041001B" w:rsidP="0041001B">
            <w:pPr>
              <w:rPr>
                <w:rFonts w:ascii="Times New Roman" w:hAnsi="Times New Roman" w:cs="Times New Roman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Соревнования шашечников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50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Спортивно-оздоровительного мероприятия «Праздник подвижных игр»</w:t>
            </w:r>
            <w:r w:rsidRPr="00C24850"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24850"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19.06.2024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236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игра «Лапта»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61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Минутка здоровья «Зеленая аптечка» - первая помощь при укусах насекомых».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24.06.2024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239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Веселы игры на свежем воздухе.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417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</w:t>
            </w:r>
            <w:r w:rsidRPr="00931F29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предметно-эстетической</w:t>
            </w:r>
            <w:r w:rsidRPr="00931F29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41001B" w:rsidRPr="00931F29" w:rsidTr="0041001B">
        <w:trPr>
          <w:trHeight w:val="221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931F2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отрядных</w:t>
            </w:r>
            <w:r w:rsidRPr="00931F2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уголков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226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931F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входной</w:t>
            </w:r>
            <w:r w:rsidRPr="00931F2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272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информационных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стендов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21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Оформление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событий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72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931F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детей,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фотоотчетов</w:t>
            </w:r>
            <w:r w:rsidRPr="00931F2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931F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интересных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событиях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детском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6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Акция по уборке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школьного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двора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«Чистый</w:t>
            </w:r>
            <w:r w:rsidRPr="00931F2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264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«Профилактика и</w:t>
            </w:r>
            <w:r w:rsidRPr="00931F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41001B" w:rsidRPr="00931F29" w:rsidTr="0041001B">
        <w:trPr>
          <w:trHeight w:val="285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Минутки</w:t>
            </w:r>
            <w:r w:rsidRPr="00931F2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93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Инструктаж</w:t>
            </w:r>
            <w:r w:rsidRPr="00931F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31F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правилах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931F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лагере.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занятие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сотрудниками и воспитанниками</w:t>
            </w:r>
            <w:r w:rsidRPr="00931F29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лагеря</w:t>
            </w:r>
            <w:r w:rsidRPr="00931F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ЧС и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порядок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эвакуации из лагеря.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93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Инструктажи</w:t>
            </w:r>
            <w:r w:rsidRPr="00931F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931F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технике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безопасности,</w:t>
            </w:r>
            <w:r w:rsidRPr="00931F29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детского дорожно-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транспортноготравматизма,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пожарной</w:t>
            </w:r>
            <w:r w:rsidRPr="00931F29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219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пожарной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19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931F2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«О безопасности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обнаружении</w:t>
            </w:r>
            <w:r w:rsidRPr="00931F29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бесхозных</w:t>
            </w:r>
            <w:r w:rsidRPr="00931F2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вещей».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75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Часы</w:t>
            </w:r>
            <w:r w:rsidRPr="00931F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общения</w:t>
            </w:r>
            <w:r w:rsidRPr="00931F2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931F2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асоциального</w:t>
            </w:r>
            <w:r w:rsidRPr="00931F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поведения,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33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931F2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31F2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31F2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лесу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531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931F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31F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мои</w:t>
            </w:r>
            <w:r w:rsidRPr="00931F2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виртуальные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56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931F2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«Я и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мой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48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931F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31F2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931F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время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прогулок.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529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931F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31F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931F2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31F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местах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скопления</w:t>
            </w:r>
            <w:r w:rsidRPr="00931F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народа.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93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72.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10 июня – Единый день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профилактики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ДДТТ</w:t>
            </w:r>
          </w:p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Беседа о правилах дорожного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движения.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1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253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«Работа</w:t>
            </w:r>
            <w:r w:rsidRPr="00931F2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31F2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воспитателями»</w:t>
            </w:r>
          </w:p>
        </w:tc>
      </w:tr>
      <w:tr w:rsidR="0041001B" w:rsidRPr="00931F29" w:rsidTr="0041001B">
        <w:trPr>
          <w:trHeight w:val="53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Инструктивные</w:t>
            </w:r>
            <w:r w:rsidRPr="00931F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совещания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300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«Работа</w:t>
            </w:r>
            <w:r w:rsidRPr="00931F2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31F2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родителями»</w:t>
            </w:r>
          </w:p>
        </w:tc>
      </w:tr>
      <w:tr w:rsidR="0041001B" w:rsidRPr="00931F29" w:rsidTr="0041001B">
        <w:trPr>
          <w:trHeight w:val="938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  <w:r w:rsidRPr="00931F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координации </w:t>
            </w:r>
            <w:r w:rsidRPr="00931F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воспитательных</w:t>
            </w:r>
            <w:r w:rsidRPr="00931F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усилий</w:t>
            </w:r>
            <w:r w:rsidRPr="00931F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931F2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и родителей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31F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запросу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236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«Экскурсии</w:t>
            </w:r>
            <w:r w:rsidRPr="00931F2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31F29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походы»</w:t>
            </w:r>
          </w:p>
        </w:tc>
      </w:tr>
      <w:tr w:rsidR="0041001B" w:rsidRPr="00931F29" w:rsidTr="0041001B">
        <w:trPr>
          <w:trHeight w:val="413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Экскурсии в учреждения культуры города</w:t>
            </w:r>
            <w:r w:rsidRPr="00931F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236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 xml:space="preserve">Экскурсия в храмы 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575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Экскурсии на набережную города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379"/>
        </w:trPr>
        <w:tc>
          <w:tcPr>
            <w:tcW w:w="10951" w:type="dxa"/>
            <w:gridSpan w:val="6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F2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31F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Семейные ценности</w:t>
            </w:r>
            <w:r w:rsidRPr="00931F2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1001B" w:rsidRPr="00931F29" w:rsidTr="0041001B">
        <w:trPr>
          <w:trHeight w:val="314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Тренинг «Всей семье на по</w:t>
            </w:r>
            <w:bookmarkStart w:id="4" w:name="_GoBack"/>
            <w:bookmarkEnd w:id="4"/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иски счастья»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41001B" w:rsidRPr="00931F29" w:rsidTr="0041001B">
        <w:trPr>
          <w:trHeight w:val="435"/>
        </w:trPr>
        <w:tc>
          <w:tcPr>
            <w:tcW w:w="426" w:type="dxa"/>
            <w:vMerge w:val="restart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Конкурс рисунков «Семейные ценности и ценности родного языка»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612"/>
        </w:trPr>
        <w:tc>
          <w:tcPr>
            <w:tcW w:w="426" w:type="dxa"/>
            <w:vMerge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Веселые рекламы «Моя семья самая лучшая семья»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001B" w:rsidRPr="00931F29" w:rsidTr="0041001B">
        <w:trPr>
          <w:trHeight w:val="196"/>
        </w:trPr>
        <w:tc>
          <w:tcPr>
            <w:tcW w:w="426" w:type="dxa"/>
            <w:vMerge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Акция читаем Пушкина А.С. всей семьей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41001B" w:rsidRPr="00931F29" w:rsidTr="0041001B">
        <w:trPr>
          <w:trHeight w:val="154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suppressAutoHyphens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lang w:val="ru-RU"/>
              </w:rPr>
              <w:t>Шоу «Мама, папа, я  - космическая семья»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0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571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День России</w:t>
            </w:r>
            <w:r w:rsidRPr="00931F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Мероприятие «Моя семья   - часть моей Родины»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1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1B" w:rsidRPr="00931F29" w:rsidTr="0041001B">
        <w:trPr>
          <w:trHeight w:val="667"/>
        </w:trPr>
        <w:tc>
          <w:tcPr>
            <w:tcW w:w="426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5529" w:type="dxa"/>
          </w:tcPr>
          <w:p w:rsidR="0041001B" w:rsidRPr="00931F29" w:rsidRDefault="0041001B" w:rsidP="0041001B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Конкурсно- развлекательная программа «Мы за чаем не скучаем». Семейные посиделки по отрядам.</w:t>
            </w:r>
          </w:p>
        </w:tc>
        <w:tc>
          <w:tcPr>
            <w:tcW w:w="1275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1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31F29">
              <w:rPr>
                <w:rFonts w:ascii="Times New Roman" w:hAnsi="Times New Roman"/>
                <w:sz w:val="24"/>
                <w:szCs w:val="24"/>
              </w:rPr>
              <w:t>.06.202</w:t>
            </w:r>
            <w:r w:rsidRPr="00931F2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1001B" w:rsidRPr="00931F29" w:rsidRDefault="0041001B" w:rsidP="004100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1001B" w:rsidRPr="00931F29" w:rsidRDefault="0041001B" w:rsidP="004100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29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</w:tbl>
    <w:p w:rsidR="007C26B7" w:rsidRPr="00176145" w:rsidRDefault="007C26B7" w:rsidP="0041001B">
      <w:pPr>
        <w:pStyle w:val="af"/>
        <w:pBdr>
          <w:top w:val="none" w:sz="0" w:space="22" w:color="000000"/>
        </w:pBdr>
        <w:ind w:firstLine="0"/>
        <w:rPr>
          <w:sz w:val="24"/>
          <w:szCs w:val="24"/>
        </w:rPr>
      </w:pPr>
    </w:p>
    <w:sectPr w:rsidR="007C26B7" w:rsidRPr="00176145" w:rsidSect="00F03680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44" w:rsidRDefault="00C34844">
      <w:r>
        <w:separator/>
      </w:r>
    </w:p>
  </w:endnote>
  <w:endnote w:type="continuationSeparator" w:id="1">
    <w:p w:rsidR="00C34844" w:rsidRDefault="00C34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44" w:rsidRDefault="00C34844">
      <w:r>
        <w:separator/>
      </w:r>
    </w:p>
  </w:footnote>
  <w:footnote w:type="continuationSeparator" w:id="1">
    <w:p w:rsidR="00C34844" w:rsidRDefault="00C34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01" w:rsidRDefault="00106DBE">
    <w:pPr>
      <w:pStyle w:val="ae"/>
      <w:jc w:val="center"/>
    </w:pPr>
    <w:r>
      <w:rPr>
        <w:rFonts w:cs="Times New Roman"/>
      </w:rPr>
      <w:fldChar w:fldCharType="begin"/>
    </w:r>
    <w:r w:rsidR="00555D01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C24850">
      <w:rPr>
        <w:rFonts w:cs="Times New Roman"/>
        <w:noProof/>
      </w:rPr>
      <w:t>3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01" w:rsidRDefault="00106DBE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555D01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C24850">
      <w:rPr>
        <w:rFonts w:cs="Times New Roman"/>
        <w:noProof/>
        <w:sz w:val="28"/>
        <w:szCs w:val="28"/>
      </w:rPr>
      <w:t>17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41802"/>
    <w:multiLevelType w:val="hybridMultilevel"/>
    <w:tmpl w:val="370655F2"/>
    <w:lvl w:ilvl="0" w:tplc="7F1CF92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C00415A"/>
    <w:multiLevelType w:val="hybridMultilevel"/>
    <w:tmpl w:val="AB56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E5A73"/>
    <w:multiLevelType w:val="hybridMultilevel"/>
    <w:tmpl w:val="879E4AE2"/>
    <w:lvl w:ilvl="0" w:tplc="2E4EEF60">
      <w:start w:val="1"/>
      <w:numFmt w:val="decimal"/>
      <w:lvlText w:val="%1."/>
      <w:lvlJc w:val="left"/>
      <w:pPr>
        <w:ind w:left="1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242D7A0">
      <w:start w:val="1"/>
      <w:numFmt w:val="decimal"/>
      <w:lvlText w:val="%2."/>
      <w:lvlJc w:val="left"/>
      <w:pPr>
        <w:ind w:left="331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DBC5F76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3" w:tplc="8F7E6AAE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4" w:tplc="19BEE804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5" w:tplc="972A9768">
      <w:numFmt w:val="bullet"/>
      <w:lvlText w:val="•"/>
      <w:lvlJc w:val="left"/>
      <w:pPr>
        <w:ind w:left="6804" w:hanging="281"/>
      </w:pPr>
      <w:rPr>
        <w:rFonts w:hint="default"/>
        <w:lang w:val="ru-RU" w:eastAsia="en-US" w:bidi="ar-SA"/>
      </w:rPr>
    </w:lvl>
    <w:lvl w:ilvl="6" w:tplc="E092D674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7" w:tplc="BD5E3A52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  <w:lvl w:ilvl="8" w:tplc="EBBA0016">
      <w:numFmt w:val="bullet"/>
      <w:lvlText w:val="•"/>
      <w:lvlJc w:val="left"/>
      <w:pPr>
        <w:ind w:left="9418" w:hanging="281"/>
      </w:pPr>
      <w:rPr>
        <w:rFonts w:hint="default"/>
        <w:lang w:val="ru-RU" w:eastAsia="en-US" w:bidi="ar-SA"/>
      </w:rPr>
    </w:lvl>
  </w:abstractNum>
  <w:abstractNum w:abstractNumId="4">
    <w:nsid w:val="3A5812DE"/>
    <w:multiLevelType w:val="hybridMultilevel"/>
    <w:tmpl w:val="E3480034"/>
    <w:lvl w:ilvl="0" w:tplc="076AD348">
      <w:numFmt w:val="bullet"/>
      <w:lvlText w:val="-"/>
      <w:lvlJc w:val="left"/>
      <w:pPr>
        <w:ind w:left="261" w:hanging="171"/>
      </w:pPr>
      <w:rPr>
        <w:rFonts w:ascii="Times New Roman" w:eastAsia="Times New Roman" w:hAnsi="Times New Roman" w:cs="Times New Roman" w:hint="default"/>
        <w:color w:val="0D0D0D"/>
        <w:w w:val="97"/>
        <w:sz w:val="24"/>
        <w:szCs w:val="24"/>
        <w:lang w:val="ru-RU" w:eastAsia="en-US" w:bidi="ar-SA"/>
      </w:rPr>
    </w:lvl>
    <w:lvl w:ilvl="1" w:tplc="F5AC8456">
      <w:numFmt w:val="bullet"/>
      <w:lvlText w:val="•"/>
      <w:lvlJc w:val="left"/>
      <w:pPr>
        <w:ind w:left="1350" w:hanging="171"/>
      </w:pPr>
      <w:rPr>
        <w:rFonts w:hint="default"/>
        <w:lang w:val="ru-RU" w:eastAsia="en-US" w:bidi="ar-SA"/>
      </w:rPr>
    </w:lvl>
    <w:lvl w:ilvl="2" w:tplc="6B843F0E">
      <w:numFmt w:val="bullet"/>
      <w:lvlText w:val="•"/>
      <w:lvlJc w:val="left"/>
      <w:pPr>
        <w:ind w:left="2440" w:hanging="171"/>
      </w:pPr>
      <w:rPr>
        <w:rFonts w:hint="default"/>
        <w:lang w:val="ru-RU" w:eastAsia="en-US" w:bidi="ar-SA"/>
      </w:rPr>
    </w:lvl>
    <w:lvl w:ilvl="3" w:tplc="595ED892">
      <w:numFmt w:val="bullet"/>
      <w:lvlText w:val="•"/>
      <w:lvlJc w:val="left"/>
      <w:pPr>
        <w:ind w:left="3530" w:hanging="171"/>
      </w:pPr>
      <w:rPr>
        <w:rFonts w:hint="default"/>
        <w:lang w:val="ru-RU" w:eastAsia="en-US" w:bidi="ar-SA"/>
      </w:rPr>
    </w:lvl>
    <w:lvl w:ilvl="4" w:tplc="025AAFC8">
      <w:numFmt w:val="bullet"/>
      <w:lvlText w:val="•"/>
      <w:lvlJc w:val="left"/>
      <w:pPr>
        <w:ind w:left="4620" w:hanging="171"/>
      </w:pPr>
      <w:rPr>
        <w:rFonts w:hint="default"/>
        <w:lang w:val="ru-RU" w:eastAsia="en-US" w:bidi="ar-SA"/>
      </w:rPr>
    </w:lvl>
    <w:lvl w:ilvl="5" w:tplc="3CC23430">
      <w:numFmt w:val="bullet"/>
      <w:lvlText w:val="•"/>
      <w:lvlJc w:val="left"/>
      <w:pPr>
        <w:ind w:left="5710" w:hanging="171"/>
      </w:pPr>
      <w:rPr>
        <w:rFonts w:hint="default"/>
        <w:lang w:val="ru-RU" w:eastAsia="en-US" w:bidi="ar-SA"/>
      </w:rPr>
    </w:lvl>
    <w:lvl w:ilvl="6" w:tplc="852C5D8E">
      <w:numFmt w:val="bullet"/>
      <w:lvlText w:val="•"/>
      <w:lvlJc w:val="left"/>
      <w:pPr>
        <w:ind w:left="6800" w:hanging="171"/>
      </w:pPr>
      <w:rPr>
        <w:rFonts w:hint="default"/>
        <w:lang w:val="ru-RU" w:eastAsia="en-US" w:bidi="ar-SA"/>
      </w:rPr>
    </w:lvl>
    <w:lvl w:ilvl="7" w:tplc="701EC4AE">
      <w:numFmt w:val="bullet"/>
      <w:lvlText w:val="•"/>
      <w:lvlJc w:val="left"/>
      <w:pPr>
        <w:ind w:left="7890" w:hanging="171"/>
      </w:pPr>
      <w:rPr>
        <w:rFonts w:hint="default"/>
        <w:lang w:val="ru-RU" w:eastAsia="en-US" w:bidi="ar-SA"/>
      </w:rPr>
    </w:lvl>
    <w:lvl w:ilvl="8" w:tplc="DDC208C2">
      <w:numFmt w:val="bullet"/>
      <w:lvlText w:val="•"/>
      <w:lvlJc w:val="left"/>
      <w:pPr>
        <w:ind w:left="8980" w:hanging="171"/>
      </w:pPr>
      <w:rPr>
        <w:rFonts w:hint="default"/>
        <w:lang w:val="ru-RU" w:eastAsia="en-US" w:bidi="ar-SA"/>
      </w:rPr>
    </w:lvl>
  </w:abstractNum>
  <w:abstractNum w:abstractNumId="5">
    <w:nsid w:val="3AA16A33"/>
    <w:multiLevelType w:val="hybridMultilevel"/>
    <w:tmpl w:val="87A8AD52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951C6"/>
    <w:multiLevelType w:val="hybridMultilevel"/>
    <w:tmpl w:val="1B80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45F8B"/>
    <w:multiLevelType w:val="hybridMultilevel"/>
    <w:tmpl w:val="6122CCD0"/>
    <w:lvl w:ilvl="0" w:tplc="F1E09D1A">
      <w:start w:val="1"/>
      <w:numFmt w:val="decimal"/>
      <w:lvlText w:val="%1."/>
      <w:lvlJc w:val="left"/>
      <w:pPr>
        <w:ind w:left="23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5A7202">
      <w:numFmt w:val="bullet"/>
      <w:lvlText w:val="•"/>
      <w:lvlJc w:val="left"/>
      <w:pPr>
        <w:ind w:left="1332" w:hanging="213"/>
      </w:pPr>
      <w:rPr>
        <w:rFonts w:hint="default"/>
        <w:lang w:val="ru-RU" w:eastAsia="en-US" w:bidi="ar-SA"/>
      </w:rPr>
    </w:lvl>
    <w:lvl w:ilvl="2" w:tplc="5686CD02">
      <w:numFmt w:val="bullet"/>
      <w:lvlText w:val="•"/>
      <w:lvlJc w:val="left"/>
      <w:pPr>
        <w:ind w:left="2424" w:hanging="213"/>
      </w:pPr>
      <w:rPr>
        <w:rFonts w:hint="default"/>
        <w:lang w:val="ru-RU" w:eastAsia="en-US" w:bidi="ar-SA"/>
      </w:rPr>
    </w:lvl>
    <w:lvl w:ilvl="3" w:tplc="626C50DE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4" w:tplc="D818945C">
      <w:numFmt w:val="bullet"/>
      <w:lvlText w:val="•"/>
      <w:lvlJc w:val="left"/>
      <w:pPr>
        <w:ind w:left="4608" w:hanging="213"/>
      </w:pPr>
      <w:rPr>
        <w:rFonts w:hint="default"/>
        <w:lang w:val="ru-RU" w:eastAsia="en-US" w:bidi="ar-SA"/>
      </w:rPr>
    </w:lvl>
    <w:lvl w:ilvl="5" w:tplc="2490F588">
      <w:numFmt w:val="bullet"/>
      <w:lvlText w:val="•"/>
      <w:lvlJc w:val="left"/>
      <w:pPr>
        <w:ind w:left="5700" w:hanging="213"/>
      </w:pPr>
      <w:rPr>
        <w:rFonts w:hint="default"/>
        <w:lang w:val="ru-RU" w:eastAsia="en-US" w:bidi="ar-SA"/>
      </w:rPr>
    </w:lvl>
    <w:lvl w:ilvl="6" w:tplc="E598B724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7" w:tplc="80C690C4">
      <w:numFmt w:val="bullet"/>
      <w:lvlText w:val="•"/>
      <w:lvlJc w:val="left"/>
      <w:pPr>
        <w:ind w:left="7884" w:hanging="213"/>
      </w:pPr>
      <w:rPr>
        <w:rFonts w:hint="default"/>
        <w:lang w:val="ru-RU" w:eastAsia="en-US" w:bidi="ar-SA"/>
      </w:rPr>
    </w:lvl>
    <w:lvl w:ilvl="8" w:tplc="4B70A076">
      <w:numFmt w:val="bullet"/>
      <w:lvlText w:val="•"/>
      <w:lvlJc w:val="left"/>
      <w:pPr>
        <w:ind w:left="8976" w:hanging="213"/>
      </w:pPr>
      <w:rPr>
        <w:rFonts w:hint="default"/>
        <w:lang w:val="ru-RU" w:eastAsia="en-US" w:bidi="ar-SA"/>
      </w:rPr>
    </w:lvl>
  </w:abstractNum>
  <w:abstractNum w:abstractNumId="8">
    <w:nsid w:val="62F769F3"/>
    <w:multiLevelType w:val="hybridMultilevel"/>
    <w:tmpl w:val="B48AB004"/>
    <w:lvl w:ilvl="0" w:tplc="FA0EB4DC">
      <w:numFmt w:val="bullet"/>
      <w:lvlText w:val="-"/>
      <w:lvlJc w:val="left"/>
      <w:pPr>
        <w:ind w:left="120" w:hanging="164"/>
      </w:pPr>
      <w:rPr>
        <w:rFonts w:hint="default"/>
        <w:w w:val="100"/>
        <w:lang w:val="ru-RU" w:eastAsia="en-US" w:bidi="ar-SA"/>
      </w:rPr>
    </w:lvl>
    <w:lvl w:ilvl="1" w:tplc="FE68A484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0B5C15C4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3" w:tplc="4E242066">
      <w:numFmt w:val="bullet"/>
      <w:lvlText w:val="•"/>
      <w:lvlJc w:val="left"/>
      <w:pPr>
        <w:ind w:left="3432" w:hanging="164"/>
      </w:pPr>
      <w:rPr>
        <w:rFonts w:hint="default"/>
        <w:lang w:val="ru-RU" w:eastAsia="en-US" w:bidi="ar-SA"/>
      </w:rPr>
    </w:lvl>
    <w:lvl w:ilvl="4" w:tplc="6EDA2644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5" w:tplc="44C6D0F0">
      <w:numFmt w:val="bullet"/>
      <w:lvlText w:val="•"/>
      <w:lvlJc w:val="left"/>
      <w:pPr>
        <w:ind w:left="5640" w:hanging="164"/>
      </w:pPr>
      <w:rPr>
        <w:rFonts w:hint="default"/>
        <w:lang w:val="ru-RU" w:eastAsia="en-US" w:bidi="ar-SA"/>
      </w:rPr>
    </w:lvl>
    <w:lvl w:ilvl="6" w:tplc="251AD16A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7" w:tplc="8EC23EC4">
      <w:numFmt w:val="bullet"/>
      <w:lvlText w:val="•"/>
      <w:lvlJc w:val="left"/>
      <w:pPr>
        <w:ind w:left="7848" w:hanging="164"/>
      </w:pPr>
      <w:rPr>
        <w:rFonts w:hint="default"/>
        <w:lang w:val="ru-RU" w:eastAsia="en-US" w:bidi="ar-SA"/>
      </w:rPr>
    </w:lvl>
    <w:lvl w:ilvl="8" w:tplc="6FC8EBDC">
      <w:numFmt w:val="bullet"/>
      <w:lvlText w:val="•"/>
      <w:lvlJc w:val="left"/>
      <w:pPr>
        <w:ind w:left="8952" w:hanging="164"/>
      </w:pPr>
      <w:rPr>
        <w:rFonts w:hint="default"/>
        <w:lang w:val="ru-RU" w:eastAsia="en-US" w:bidi="ar-SA"/>
      </w:rPr>
    </w:lvl>
  </w:abstractNum>
  <w:abstractNum w:abstractNumId="9">
    <w:nsid w:val="63AC1144"/>
    <w:multiLevelType w:val="hybridMultilevel"/>
    <w:tmpl w:val="05F01340"/>
    <w:lvl w:ilvl="0" w:tplc="0406B4BA">
      <w:start w:val="3"/>
      <w:numFmt w:val="decimal"/>
      <w:lvlText w:val="%1."/>
      <w:lvlJc w:val="left"/>
      <w:pPr>
        <w:ind w:left="12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DFA4A9C">
      <w:start w:val="2"/>
      <w:numFmt w:val="decimal"/>
      <w:lvlText w:val="%2."/>
      <w:lvlJc w:val="left"/>
      <w:pPr>
        <w:ind w:left="231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1781008">
      <w:numFmt w:val="bullet"/>
      <w:lvlText w:val="•"/>
      <w:lvlJc w:val="left"/>
      <w:pPr>
        <w:ind w:left="3302" w:hanging="281"/>
      </w:pPr>
      <w:rPr>
        <w:rFonts w:hint="default"/>
        <w:lang w:val="ru-RU" w:eastAsia="en-US" w:bidi="ar-SA"/>
      </w:rPr>
    </w:lvl>
    <w:lvl w:ilvl="3" w:tplc="431E4D34">
      <w:numFmt w:val="bullet"/>
      <w:lvlText w:val="•"/>
      <w:lvlJc w:val="left"/>
      <w:pPr>
        <w:ind w:left="4284" w:hanging="281"/>
      </w:pPr>
      <w:rPr>
        <w:rFonts w:hint="default"/>
        <w:lang w:val="ru-RU" w:eastAsia="en-US" w:bidi="ar-SA"/>
      </w:rPr>
    </w:lvl>
    <w:lvl w:ilvl="4" w:tplc="437EA2D8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D0BEC230">
      <w:numFmt w:val="bullet"/>
      <w:lvlText w:val="•"/>
      <w:lvlJc w:val="left"/>
      <w:pPr>
        <w:ind w:left="6249" w:hanging="281"/>
      </w:pPr>
      <w:rPr>
        <w:rFonts w:hint="default"/>
        <w:lang w:val="ru-RU" w:eastAsia="en-US" w:bidi="ar-SA"/>
      </w:rPr>
    </w:lvl>
    <w:lvl w:ilvl="6" w:tplc="590224C4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7" w:tplc="CCB84BB0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  <w:lvl w:ilvl="8" w:tplc="0434B726">
      <w:numFmt w:val="bullet"/>
      <w:lvlText w:val="•"/>
      <w:lvlJc w:val="left"/>
      <w:pPr>
        <w:ind w:left="9196" w:hanging="281"/>
      </w:pPr>
      <w:rPr>
        <w:rFonts w:hint="default"/>
        <w:lang w:val="ru-RU" w:eastAsia="en-US" w:bidi="ar-SA"/>
      </w:rPr>
    </w:lvl>
  </w:abstractNum>
  <w:abstractNum w:abstractNumId="10">
    <w:nsid w:val="77F0079B"/>
    <w:multiLevelType w:val="hybridMultilevel"/>
    <w:tmpl w:val="0B02B162"/>
    <w:lvl w:ilvl="0" w:tplc="83864474">
      <w:start w:val="1"/>
      <w:numFmt w:val="decimal"/>
      <w:lvlText w:val="%1."/>
      <w:lvlJc w:val="left"/>
      <w:pPr>
        <w:ind w:left="120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3980164">
      <w:numFmt w:val="bullet"/>
      <w:lvlText w:val="•"/>
      <w:lvlJc w:val="left"/>
      <w:pPr>
        <w:ind w:left="1224" w:hanging="213"/>
      </w:pPr>
      <w:rPr>
        <w:rFonts w:hint="default"/>
        <w:lang w:val="ru-RU" w:eastAsia="en-US" w:bidi="ar-SA"/>
      </w:rPr>
    </w:lvl>
    <w:lvl w:ilvl="2" w:tplc="DACA1A92">
      <w:numFmt w:val="bullet"/>
      <w:lvlText w:val="•"/>
      <w:lvlJc w:val="left"/>
      <w:pPr>
        <w:ind w:left="2328" w:hanging="213"/>
      </w:pPr>
      <w:rPr>
        <w:rFonts w:hint="default"/>
        <w:lang w:val="ru-RU" w:eastAsia="en-US" w:bidi="ar-SA"/>
      </w:rPr>
    </w:lvl>
    <w:lvl w:ilvl="3" w:tplc="AC46AFA2">
      <w:numFmt w:val="bullet"/>
      <w:lvlText w:val="•"/>
      <w:lvlJc w:val="left"/>
      <w:pPr>
        <w:ind w:left="3432" w:hanging="213"/>
      </w:pPr>
      <w:rPr>
        <w:rFonts w:hint="default"/>
        <w:lang w:val="ru-RU" w:eastAsia="en-US" w:bidi="ar-SA"/>
      </w:rPr>
    </w:lvl>
    <w:lvl w:ilvl="4" w:tplc="90D82CEC">
      <w:numFmt w:val="bullet"/>
      <w:lvlText w:val="•"/>
      <w:lvlJc w:val="left"/>
      <w:pPr>
        <w:ind w:left="4536" w:hanging="213"/>
      </w:pPr>
      <w:rPr>
        <w:rFonts w:hint="default"/>
        <w:lang w:val="ru-RU" w:eastAsia="en-US" w:bidi="ar-SA"/>
      </w:rPr>
    </w:lvl>
    <w:lvl w:ilvl="5" w:tplc="DDA822A0">
      <w:numFmt w:val="bullet"/>
      <w:lvlText w:val="•"/>
      <w:lvlJc w:val="left"/>
      <w:pPr>
        <w:ind w:left="5640" w:hanging="213"/>
      </w:pPr>
      <w:rPr>
        <w:rFonts w:hint="default"/>
        <w:lang w:val="ru-RU" w:eastAsia="en-US" w:bidi="ar-SA"/>
      </w:rPr>
    </w:lvl>
    <w:lvl w:ilvl="6" w:tplc="B506452A">
      <w:numFmt w:val="bullet"/>
      <w:lvlText w:val="•"/>
      <w:lvlJc w:val="left"/>
      <w:pPr>
        <w:ind w:left="6744" w:hanging="213"/>
      </w:pPr>
      <w:rPr>
        <w:rFonts w:hint="default"/>
        <w:lang w:val="ru-RU" w:eastAsia="en-US" w:bidi="ar-SA"/>
      </w:rPr>
    </w:lvl>
    <w:lvl w:ilvl="7" w:tplc="A7586D96">
      <w:numFmt w:val="bullet"/>
      <w:lvlText w:val="•"/>
      <w:lvlJc w:val="left"/>
      <w:pPr>
        <w:ind w:left="7848" w:hanging="213"/>
      </w:pPr>
      <w:rPr>
        <w:rFonts w:hint="default"/>
        <w:lang w:val="ru-RU" w:eastAsia="en-US" w:bidi="ar-SA"/>
      </w:rPr>
    </w:lvl>
    <w:lvl w:ilvl="8" w:tplc="AA1CA37C">
      <w:numFmt w:val="bullet"/>
      <w:lvlText w:val="•"/>
      <w:lvlJc w:val="left"/>
      <w:pPr>
        <w:ind w:left="8952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06DBE"/>
    <w:rsid w:val="0011543B"/>
    <w:rsid w:val="00121AD4"/>
    <w:rsid w:val="00152A16"/>
    <w:rsid w:val="00176145"/>
    <w:rsid w:val="00176E99"/>
    <w:rsid w:val="00252861"/>
    <w:rsid w:val="00257100"/>
    <w:rsid w:val="00281381"/>
    <w:rsid w:val="002B53F5"/>
    <w:rsid w:val="002C7230"/>
    <w:rsid w:val="003219D9"/>
    <w:rsid w:val="00326C64"/>
    <w:rsid w:val="00383E7A"/>
    <w:rsid w:val="003A5053"/>
    <w:rsid w:val="003B34D8"/>
    <w:rsid w:val="003C2BA5"/>
    <w:rsid w:val="0041001B"/>
    <w:rsid w:val="00410D7C"/>
    <w:rsid w:val="00426ADC"/>
    <w:rsid w:val="00435423"/>
    <w:rsid w:val="0045778F"/>
    <w:rsid w:val="004578CC"/>
    <w:rsid w:val="00477A11"/>
    <w:rsid w:val="00477BE4"/>
    <w:rsid w:val="004F2E7C"/>
    <w:rsid w:val="004F3FA9"/>
    <w:rsid w:val="0051505F"/>
    <w:rsid w:val="00546D34"/>
    <w:rsid w:val="005473D5"/>
    <w:rsid w:val="00555D01"/>
    <w:rsid w:val="0057489F"/>
    <w:rsid w:val="005C0B39"/>
    <w:rsid w:val="005D3084"/>
    <w:rsid w:val="005D5EA0"/>
    <w:rsid w:val="006336BC"/>
    <w:rsid w:val="006627D9"/>
    <w:rsid w:val="00663108"/>
    <w:rsid w:val="006A12AE"/>
    <w:rsid w:val="006B1960"/>
    <w:rsid w:val="00741538"/>
    <w:rsid w:val="0078728C"/>
    <w:rsid w:val="007B7B8D"/>
    <w:rsid w:val="007C26B7"/>
    <w:rsid w:val="007C4C6D"/>
    <w:rsid w:val="007D1D9F"/>
    <w:rsid w:val="00800BE3"/>
    <w:rsid w:val="0081694A"/>
    <w:rsid w:val="00827371"/>
    <w:rsid w:val="00835FD6"/>
    <w:rsid w:val="00837477"/>
    <w:rsid w:val="008500D4"/>
    <w:rsid w:val="008604BE"/>
    <w:rsid w:val="008B0CE3"/>
    <w:rsid w:val="008B1EF9"/>
    <w:rsid w:val="008E15B1"/>
    <w:rsid w:val="0090553F"/>
    <w:rsid w:val="00931F29"/>
    <w:rsid w:val="009436F7"/>
    <w:rsid w:val="009706E8"/>
    <w:rsid w:val="00993B08"/>
    <w:rsid w:val="009B47F3"/>
    <w:rsid w:val="009F3B6E"/>
    <w:rsid w:val="009F4487"/>
    <w:rsid w:val="00A50119"/>
    <w:rsid w:val="00A52D96"/>
    <w:rsid w:val="00A577BF"/>
    <w:rsid w:val="00A73207"/>
    <w:rsid w:val="00A9742E"/>
    <w:rsid w:val="00AB5594"/>
    <w:rsid w:val="00AC0C86"/>
    <w:rsid w:val="00AC2B44"/>
    <w:rsid w:val="00AC46E7"/>
    <w:rsid w:val="00AF384E"/>
    <w:rsid w:val="00AF4069"/>
    <w:rsid w:val="00B158D6"/>
    <w:rsid w:val="00B2173A"/>
    <w:rsid w:val="00B64816"/>
    <w:rsid w:val="00B653F6"/>
    <w:rsid w:val="00BA6D18"/>
    <w:rsid w:val="00BC5D76"/>
    <w:rsid w:val="00BE2FCB"/>
    <w:rsid w:val="00BF2D11"/>
    <w:rsid w:val="00C24850"/>
    <w:rsid w:val="00C34844"/>
    <w:rsid w:val="00C75D7B"/>
    <w:rsid w:val="00C82874"/>
    <w:rsid w:val="00C941F7"/>
    <w:rsid w:val="00CB1A59"/>
    <w:rsid w:val="00CC3C0C"/>
    <w:rsid w:val="00CE74BC"/>
    <w:rsid w:val="00D1141F"/>
    <w:rsid w:val="00D14080"/>
    <w:rsid w:val="00D26897"/>
    <w:rsid w:val="00D72BB2"/>
    <w:rsid w:val="00DA0A49"/>
    <w:rsid w:val="00DC1C32"/>
    <w:rsid w:val="00DF221E"/>
    <w:rsid w:val="00DF6695"/>
    <w:rsid w:val="00E202E8"/>
    <w:rsid w:val="00E40CC1"/>
    <w:rsid w:val="00E52643"/>
    <w:rsid w:val="00E52BC8"/>
    <w:rsid w:val="00E96BB3"/>
    <w:rsid w:val="00EA204A"/>
    <w:rsid w:val="00EC1D2C"/>
    <w:rsid w:val="00EC537F"/>
    <w:rsid w:val="00EF27D3"/>
    <w:rsid w:val="00F03680"/>
    <w:rsid w:val="00F0579C"/>
    <w:rsid w:val="00F821BC"/>
    <w:rsid w:val="00FB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F036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rsid w:val="00F03680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F03680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F03680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036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368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36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36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F03680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F03680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F03680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03680"/>
    <w:rPr>
      <w:sz w:val="16"/>
      <w:szCs w:val="16"/>
    </w:rPr>
  </w:style>
  <w:style w:type="character" w:styleId="a5">
    <w:name w:val="Hyperlink"/>
    <w:unhideWhenUsed/>
    <w:qFormat/>
    <w:rsid w:val="00F03680"/>
    <w:rPr>
      <w:color w:val="0000FF"/>
      <w:u w:val="single"/>
    </w:rPr>
  </w:style>
  <w:style w:type="paragraph" w:styleId="a6">
    <w:name w:val="Balloon Text"/>
    <w:basedOn w:val="a"/>
    <w:qFormat/>
    <w:rsid w:val="00F0368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F03680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F03680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F03680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F03680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F03680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F03680"/>
    <w:pPr>
      <w:spacing w:after="57"/>
      <w:ind w:left="1984"/>
    </w:pPr>
  </w:style>
  <w:style w:type="paragraph" w:styleId="ae">
    <w:name w:val="header"/>
    <w:basedOn w:val="a"/>
    <w:link w:val="12"/>
    <w:qFormat/>
    <w:rsid w:val="00F03680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F03680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F03680"/>
    <w:pPr>
      <w:spacing w:after="57"/>
      <w:ind w:left="1701"/>
    </w:pPr>
  </w:style>
  <w:style w:type="paragraph" w:styleId="af">
    <w:name w:val="Body Text"/>
    <w:basedOn w:val="a"/>
    <w:uiPriority w:val="1"/>
    <w:qFormat/>
    <w:rsid w:val="00F03680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F03680"/>
  </w:style>
  <w:style w:type="paragraph" w:styleId="13">
    <w:name w:val="toc 1"/>
    <w:basedOn w:val="a"/>
    <w:next w:val="a"/>
    <w:uiPriority w:val="39"/>
    <w:unhideWhenUsed/>
    <w:qFormat/>
    <w:rsid w:val="00F03680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F03680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F03680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F03680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F0368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F03680"/>
    <w:pPr>
      <w:spacing w:after="57"/>
      <w:ind w:left="1134"/>
    </w:pPr>
  </w:style>
  <w:style w:type="paragraph" w:styleId="af1">
    <w:name w:val="Body Text Indent"/>
    <w:basedOn w:val="a"/>
    <w:qFormat/>
    <w:rsid w:val="00F03680"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rsid w:val="00F0368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F03680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F03680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F03680"/>
    <w:pPr>
      <w:spacing w:before="200" w:after="200"/>
    </w:pPr>
  </w:style>
  <w:style w:type="paragraph" w:styleId="HTML">
    <w:name w:val="HTML Preformatted"/>
    <w:basedOn w:val="a"/>
    <w:qFormat/>
    <w:rsid w:val="00F03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F03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F036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F03680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F0368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F0368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0368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036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0368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036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0368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036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0368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0368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03680"/>
    <w:rPr>
      <w:sz w:val="48"/>
      <w:szCs w:val="48"/>
    </w:rPr>
  </w:style>
  <w:style w:type="character" w:customStyle="1" w:styleId="SubtitleChar">
    <w:name w:val="Subtitle Char"/>
    <w:uiPriority w:val="11"/>
    <w:qFormat/>
    <w:rsid w:val="00F03680"/>
    <w:rPr>
      <w:sz w:val="24"/>
      <w:szCs w:val="24"/>
    </w:rPr>
  </w:style>
  <w:style w:type="character" w:customStyle="1" w:styleId="QuoteChar">
    <w:name w:val="Quote Char"/>
    <w:uiPriority w:val="29"/>
    <w:qFormat/>
    <w:rsid w:val="00F03680"/>
    <w:rPr>
      <w:i/>
    </w:rPr>
  </w:style>
  <w:style w:type="character" w:customStyle="1" w:styleId="IntenseQuoteChar">
    <w:name w:val="Intense Quote Char"/>
    <w:uiPriority w:val="30"/>
    <w:qFormat/>
    <w:rsid w:val="00F03680"/>
    <w:rPr>
      <w:i/>
    </w:rPr>
  </w:style>
  <w:style w:type="character" w:customStyle="1" w:styleId="HeaderChar">
    <w:name w:val="Header Char"/>
    <w:basedOn w:val="a0"/>
    <w:uiPriority w:val="99"/>
    <w:qFormat/>
    <w:rsid w:val="00F03680"/>
  </w:style>
  <w:style w:type="character" w:customStyle="1" w:styleId="CaptionChar">
    <w:name w:val="Caption Char"/>
    <w:uiPriority w:val="99"/>
    <w:qFormat/>
    <w:rsid w:val="00F03680"/>
  </w:style>
  <w:style w:type="character" w:customStyle="1" w:styleId="FootnoteTextChar">
    <w:name w:val="Footnote Text Char"/>
    <w:uiPriority w:val="99"/>
    <w:qFormat/>
    <w:rsid w:val="00F03680"/>
    <w:rPr>
      <w:sz w:val="18"/>
    </w:rPr>
  </w:style>
  <w:style w:type="character" w:customStyle="1" w:styleId="11">
    <w:name w:val="Заголовок 1 Знак1"/>
    <w:link w:val="1"/>
    <w:uiPriority w:val="9"/>
    <w:qFormat/>
    <w:rsid w:val="00F0368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F03680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F0368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F0368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F0368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F0368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F036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F03680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F03680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F036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F03680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F0368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0368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F03680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F036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F03680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F03680"/>
  </w:style>
  <w:style w:type="character" w:customStyle="1" w:styleId="FooterChar">
    <w:name w:val="Footer Char"/>
    <w:basedOn w:val="a0"/>
    <w:uiPriority w:val="99"/>
    <w:qFormat/>
    <w:rsid w:val="00F03680"/>
  </w:style>
  <w:style w:type="character" w:customStyle="1" w:styleId="14">
    <w:name w:val="Нижний колонтитул Знак1"/>
    <w:link w:val="af3"/>
    <w:uiPriority w:val="99"/>
    <w:qFormat/>
    <w:rsid w:val="00F03680"/>
  </w:style>
  <w:style w:type="table" w:customStyle="1" w:styleId="TableGridLight">
    <w:name w:val="Table Grid Light"/>
    <w:basedOn w:val="a1"/>
    <w:uiPriority w:val="59"/>
    <w:qFormat/>
    <w:rsid w:val="00F0368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F0368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0368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03680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0368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0368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0368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0368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0368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0368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0368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0368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0368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0368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0368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0368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0368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0368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0368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0368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0368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0368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0368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0368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03680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0368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0368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0368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0368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0368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0368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0368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0368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0368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0368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0368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0368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0368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03680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03680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0368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03680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0368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03680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03680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03680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03680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03680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03680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03680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03680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03680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036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03680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03680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03680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03680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03680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03680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03680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03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03680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0368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03680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0368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03680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03680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03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0368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0368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0368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0368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0368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0368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03680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03680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03680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03680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03680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03680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03680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03680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03680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03680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03680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03680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03680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03680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03680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03680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03680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03680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03680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03680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03680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0368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0368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0368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0368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0368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0368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0368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03680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03680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03680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03680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03680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03680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03680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03680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0368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0368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0368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0368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0368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0368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F03680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F036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F03680"/>
  </w:style>
  <w:style w:type="character" w:customStyle="1" w:styleId="18">
    <w:name w:val="Заголовок 1 Знак"/>
    <w:qFormat/>
    <w:rsid w:val="00F036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F036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F03680"/>
  </w:style>
  <w:style w:type="character" w:customStyle="1" w:styleId="afe">
    <w:name w:val="Текст выноски Знак"/>
    <w:qFormat/>
    <w:rsid w:val="00F03680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F03680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F03680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F03680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F03680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F03680"/>
    <w:rPr>
      <w:b/>
      <w:color w:val="26282F"/>
    </w:rPr>
  </w:style>
  <w:style w:type="character" w:customStyle="1" w:styleId="aff2">
    <w:name w:val="Гипертекстовая ссылка"/>
    <w:qFormat/>
    <w:rsid w:val="00F03680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F03680"/>
  </w:style>
  <w:style w:type="character" w:customStyle="1" w:styleId="82">
    <w:name w:val="Заголовок 8 Знак"/>
    <w:qFormat/>
    <w:rsid w:val="00F03680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F03680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F03680"/>
    <w:rPr>
      <w:rFonts w:cs="Times New Roman"/>
    </w:rPr>
  </w:style>
  <w:style w:type="character" w:customStyle="1" w:styleId="ListLabel2">
    <w:name w:val="ListLabel 2"/>
    <w:qFormat/>
    <w:rsid w:val="00F03680"/>
    <w:rPr>
      <w:rFonts w:cs="Courier New"/>
    </w:rPr>
  </w:style>
  <w:style w:type="character" w:customStyle="1" w:styleId="ListLabel3">
    <w:name w:val="ListLabel 3"/>
    <w:qFormat/>
    <w:rsid w:val="00F03680"/>
    <w:rPr>
      <w:rFonts w:cs="Courier New"/>
    </w:rPr>
  </w:style>
  <w:style w:type="character" w:customStyle="1" w:styleId="ListLabel4">
    <w:name w:val="ListLabel 4"/>
    <w:qFormat/>
    <w:rsid w:val="00F03680"/>
    <w:rPr>
      <w:rFonts w:cs="Courier New"/>
    </w:rPr>
  </w:style>
  <w:style w:type="character" w:customStyle="1" w:styleId="ListLabel5">
    <w:name w:val="ListLabel 5"/>
    <w:qFormat/>
    <w:rsid w:val="00F03680"/>
    <w:rPr>
      <w:rFonts w:cs="Courier New"/>
    </w:rPr>
  </w:style>
  <w:style w:type="character" w:customStyle="1" w:styleId="ListLabel6">
    <w:name w:val="ListLabel 6"/>
    <w:qFormat/>
    <w:rsid w:val="00F03680"/>
    <w:rPr>
      <w:rFonts w:cs="Courier New"/>
    </w:rPr>
  </w:style>
  <w:style w:type="character" w:customStyle="1" w:styleId="ListLabel7">
    <w:name w:val="ListLabel 7"/>
    <w:qFormat/>
    <w:rsid w:val="00F03680"/>
    <w:rPr>
      <w:rFonts w:cs="Courier New"/>
    </w:rPr>
  </w:style>
  <w:style w:type="character" w:customStyle="1" w:styleId="ListLabel8">
    <w:name w:val="ListLabel 8"/>
    <w:qFormat/>
    <w:rsid w:val="00F03680"/>
    <w:rPr>
      <w:rFonts w:cs="Courier New"/>
    </w:rPr>
  </w:style>
  <w:style w:type="character" w:customStyle="1" w:styleId="ListLabel9">
    <w:name w:val="ListLabel 9"/>
    <w:qFormat/>
    <w:rsid w:val="00F03680"/>
    <w:rPr>
      <w:rFonts w:cs="Courier New"/>
    </w:rPr>
  </w:style>
  <w:style w:type="character" w:customStyle="1" w:styleId="ListLabel10">
    <w:name w:val="ListLabel 10"/>
    <w:qFormat/>
    <w:rsid w:val="00F03680"/>
    <w:rPr>
      <w:rFonts w:cs="Courier New"/>
    </w:rPr>
  </w:style>
  <w:style w:type="character" w:customStyle="1" w:styleId="ListLabel11">
    <w:name w:val="ListLabel 11"/>
    <w:qFormat/>
    <w:rsid w:val="00F03680"/>
    <w:rPr>
      <w:rFonts w:cs="Courier New"/>
    </w:rPr>
  </w:style>
  <w:style w:type="character" w:customStyle="1" w:styleId="ListLabel12">
    <w:name w:val="ListLabel 12"/>
    <w:qFormat/>
    <w:rsid w:val="00F03680"/>
    <w:rPr>
      <w:rFonts w:cs="Courier New"/>
    </w:rPr>
  </w:style>
  <w:style w:type="character" w:customStyle="1" w:styleId="ListLabel13">
    <w:name w:val="ListLabel 13"/>
    <w:qFormat/>
    <w:rsid w:val="00F03680"/>
    <w:rPr>
      <w:rFonts w:cs="Courier New"/>
    </w:rPr>
  </w:style>
  <w:style w:type="character" w:customStyle="1" w:styleId="ListLabel14">
    <w:name w:val="ListLabel 14"/>
    <w:qFormat/>
    <w:rsid w:val="00F03680"/>
    <w:rPr>
      <w:rFonts w:cs="Courier New"/>
    </w:rPr>
  </w:style>
  <w:style w:type="character" w:customStyle="1" w:styleId="ListLabel15">
    <w:name w:val="ListLabel 15"/>
    <w:qFormat/>
    <w:rsid w:val="00F03680"/>
    <w:rPr>
      <w:rFonts w:cs="Courier New"/>
    </w:rPr>
  </w:style>
  <w:style w:type="character" w:customStyle="1" w:styleId="ListLabel16">
    <w:name w:val="ListLabel 16"/>
    <w:qFormat/>
    <w:rsid w:val="00F03680"/>
    <w:rPr>
      <w:rFonts w:cs="Courier New"/>
    </w:rPr>
  </w:style>
  <w:style w:type="character" w:customStyle="1" w:styleId="ListLabel17">
    <w:name w:val="ListLabel 17"/>
    <w:qFormat/>
    <w:rsid w:val="00F03680"/>
    <w:rPr>
      <w:rFonts w:cs="Courier New"/>
    </w:rPr>
  </w:style>
  <w:style w:type="character" w:customStyle="1" w:styleId="ListLabel18">
    <w:name w:val="ListLabel 18"/>
    <w:qFormat/>
    <w:rsid w:val="00F03680"/>
    <w:rPr>
      <w:rFonts w:cs="Courier New"/>
    </w:rPr>
  </w:style>
  <w:style w:type="character" w:customStyle="1" w:styleId="ListLabel19">
    <w:name w:val="ListLabel 19"/>
    <w:qFormat/>
    <w:rsid w:val="00F03680"/>
    <w:rPr>
      <w:rFonts w:cs="Courier New"/>
    </w:rPr>
  </w:style>
  <w:style w:type="character" w:customStyle="1" w:styleId="ListLabel20">
    <w:name w:val="ListLabel 20"/>
    <w:qFormat/>
    <w:rsid w:val="00F03680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03680"/>
    <w:rPr>
      <w:rFonts w:cs="Courier New"/>
    </w:rPr>
  </w:style>
  <w:style w:type="character" w:customStyle="1" w:styleId="ListLabel22">
    <w:name w:val="ListLabel 22"/>
    <w:qFormat/>
    <w:rsid w:val="00F03680"/>
    <w:rPr>
      <w:rFonts w:cs="Wingdings"/>
    </w:rPr>
  </w:style>
  <w:style w:type="character" w:customStyle="1" w:styleId="ListLabel23">
    <w:name w:val="ListLabel 23"/>
    <w:qFormat/>
    <w:rsid w:val="00F03680"/>
    <w:rPr>
      <w:rFonts w:cs="Symbol"/>
    </w:rPr>
  </w:style>
  <w:style w:type="character" w:customStyle="1" w:styleId="ListLabel24">
    <w:name w:val="ListLabel 24"/>
    <w:qFormat/>
    <w:rsid w:val="00F03680"/>
    <w:rPr>
      <w:rFonts w:cs="Courier New"/>
    </w:rPr>
  </w:style>
  <w:style w:type="character" w:customStyle="1" w:styleId="ListLabel25">
    <w:name w:val="ListLabel 25"/>
    <w:qFormat/>
    <w:rsid w:val="00F03680"/>
    <w:rPr>
      <w:rFonts w:cs="Wingdings"/>
    </w:rPr>
  </w:style>
  <w:style w:type="character" w:customStyle="1" w:styleId="ListLabel26">
    <w:name w:val="ListLabel 26"/>
    <w:qFormat/>
    <w:rsid w:val="00F03680"/>
    <w:rPr>
      <w:rFonts w:cs="Symbol"/>
    </w:rPr>
  </w:style>
  <w:style w:type="character" w:customStyle="1" w:styleId="ListLabel27">
    <w:name w:val="ListLabel 27"/>
    <w:qFormat/>
    <w:rsid w:val="00F03680"/>
    <w:rPr>
      <w:rFonts w:cs="Courier New"/>
    </w:rPr>
  </w:style>
  <w:style w:type="character" w:customStyle="1" w:styleId="ListLabel28">
    <w:name w:val="ListLabel 28"/>
    <w:qFormat/>
    <w:rsid w:val="00F03680"/>
    <w:rPr>
      <w:rFonts w:cs="Wingdings"/>
    </w:rPr>
  </w:style>
  <w:style w:type="character" w:customStyle="1" w:styleId="ListLabel29">
    <w:name w:val="ListLabel 29"/>
    <w:qFormat/>
    <w:rsid w:val="00F03680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03680"/>
    <w:rPr>
      <w:rFonts w:cs="Courier New"/>
    </w:rPr>
  </w:style>
  <w:style w:type="character" w:customStyle="1" w:styleId="ListLabel31">
    <w:name w:val="ListLabel 31"/>
    <w:qFormat/>
    <w:rsid w:val="00F03680"/>
    <w:rPr>
      <w:rFonts w:cs="Wingdings"/>
    </w:rPr>
  </w:style>
  <w:style w:type="character" w:customStyle="1" w:styleId="ListLabel32">
    <w:name w:val="ListLabel 32"/>
    <w:qFormat/>
    <w:rsid w:val="00F03680"/>
    <w:rPr>
      <w:rFonts w:cs="Symbol"/>
    </w:rPr>
  </w:style>
  <w:style w:type="character" w:customStyle="1" w:styleId="ListLabel33">
    <w:name w:val="ListLabel 33"/>
    <w:qFormat/>
    <w:rsid w:val="00F03680"/>
    <w:rPr>
      <w:rFonts w:cs="Courier New"/>
    </w:rPr>
  </w:style>
  <w:style w:type="character" w:customStyle="1" w:styleId="ListLabel34">
    <w:name w:val="ListLabel 34"/>
    <w:qFormat/>
    <w:rsid w:val="00F03680"/>
    <w:rPr>
      <w:rFonts w:cs="Wingdings"/>
    </w:rPr>
  </w:style>
  <w:style w:type="character" w:customStyle="1" w:styleId="ListLabel35">
    <w:name w:val="ListLabel 35"/>
    <w:qFormat/>
    <w:rsid w:val="00F03680"/>
    <w:rPr>
      <w:rFonts w:cs="Symbol"/>
    </w:rPr>
  </w:style>
  <w:style w:type="character" w:customStyle="1" w:styleId="ListLabel36">
    <w:name w:val="ListLabel 36"/>
    <w:qFormat/>
    <w:rsid w:val="00F03680"/>
    <w:rPr>
      <w:rFonts w:cs="Courier New"/>
    </w:rPr>
  </w:style>
  <w:style w:type="character" w:customStyle="1" w:styleId="ListLabel37">
    <w:name w:val="ListLabel 37"/>
    <w:qFormat/>
    <w:rsid w:val="00F03680"/>
    <w:rPr>
      <w:rFonts w:cs="Wingdings"/>
    </w:rPr>
  </w:style>
  <w:style w:type="character" w:customStyle="1" w:styleId="ListLabel38">
    <w:name w:val="ListLabel 38"/>
    <w:qFormat/>
    <w:rsid w:val="00F03680"/>
    <w:rPr>
      <w:rFonts w:cs="Symbol"/>
      <w:sz w:val="28"/>
    </w:rPr>
  </w:style>
  <w:style w:type="character" w:customStyle="1" w:styleId="ListLabel39">
    <w:name w:val="ListLabel 39"/>
    <w:qFormat/>
    <w:rsid w:val="00F03680"/>
    <w:rPr>
      <w:rFonts w:cs="Courier New"/>
    </w:rPr>
  </w:style>
  <w:style w:type="character" w:customStyle="1" w:styleId="ListLabel40">
    <w:name w:val="ListLabel 40"/>
    <w:qFormat/>
    <w:rsid w:val="00F03680"/>
    <w:rPr>
      <w:rFonts w:cs="Wingdings"/>
    </w:rPr>
  </w:style>
  <w:style w:type="character" w:customStyle="1" w:styleId="ListLabel41">
    <w:name w:val="ListLabel 41"/>
    <w:qFormat/>
    <w:rsid w:val="00F03680"/>
    <w:rPr>
      <w:rFonts w:cs="Symbol"/>
    </w:rPr>
  </w:style>
  <w:style w:type="character" w:customStyle="1" w:styleId="ListLabel42">
    <w:name w:val="ListLabel 42"/>
    <w:qFormat/>
    <w:rsid w:val="00F03680"/>
    <w:rPr>
      <w:rFonts w:cs="Courier New"/>
    </w:rPr>
  </w:style>
  <w:style w:type="character" w:customStyle="1" w:styleId="ListLabel43">
    <w:name w:val="ListLabel 43"/>
    <w:qFormat/>
    <w:rsid w:val="00F03680"/>
    <w:rPr>
      <w:rFonts w:cs="Wingdings"/>
    </w:rPr>
  </w:style>
  <w:style w:type="character" w:customStyle="1" w:styleId="ListLabel44">
    <w:name w:val="ListLabel 44"/>
    <w:qFormat/>
    <w:rsid w:val="00F03680"/>
    <w:rPr>
      <w:rFonts w:cs="Symbol"/>
    </w:rPr>
  </w:style>
  <w:style w:type="character" w:customStyle="1" w:styleId="ListLabel45">
    <w:name w:val="ListLabel 45"/>
    <w:qFormat/>
    <w:rsid w:val="00F03680"/>
    <w:rPr>
      <w:rFonts w:cs="Courier New"/>
    </w:rPr>
  </w:style>
  <w:style w:type="character" w:customStyle="1" w:styleId="ListLabel46">
    <w:name w:val="ListLabel 46"/>
    <w:qFormat/>
    <w:rsid w:val="00F03680"/>
    <w:rPr>
      <w:rFonts w:cs="Wingdings"/>
    </w:rPr>
  </w:style>
  <w:style w:type="character" w:customStyle="1" w:styleId="ListLabel47">
    <w:name w:val="ListLabel 47"/>
    <w:qFormat/>
    <w:rsid w:val="00F03680"/>
    <w:rPr>
      <w:rFonts w:cs="Symbol"/>
      <w:sz w:val="20"/>
    </w:rPr>
  </w:style>
  <w:style w:type="character" w:customStyle="1" w:styleId="ListLabel48">
    <w:name w:val="ListLabel 48"/>
    <w:qFormat/>
    <w:rsid w:val="00F03680"/>
    <w:rPr>
      <w:rFonts w:cs="Courier New"/>
    </w:rPr>
  </w:style>
  <w:style w:type="character" w:customStyle="1" w:styleId="ListLabel49">
    <w:name w:val="ListLabel 49"/>
    <w:qFormat/>
    <w:rsid w:val="00F03680"/>
    <w:rPr>
      <w:rFonts w:cs="Wingdings"/>
    </w:rPr>
  </w:style>
  <w:style w:type="character" w:customStyle="1" w:styleId="ListLabel50">
    <w:name w:val="ListLabel 50"/>
    <w:qFormat/>
    <w:rsid w:val="00F03680"/>
    <w:rPr>
      <w:rFonts w:cs="Symbol"/>
    </w:rPr>
  </w:style>
  <w:style w:type="character" w:customStyle="1" w:styleId="ListLabel51">
    <w:name w:val="ListLabel 51"/>
    <w:qFormat/>
    <w:rsid w:val="00F03680"/>
    <w:rPr>
      <w:rFonts w:cs="Courier New"/>
    </w:rPr>
  </w:style>
  <w:style w:type="character" w:customStyle="1" w:styleId="ListLabel52">
    <w:name w:val="ListLabel 52"/>
    <w:qFormat/>
    <w:rsid w:val="00F03680"/>
    <w:rPr>
      <w:rFonts w:cs="Wingdings"/>
    </w:rPr>
  </w:style>
  <w:style w:type="character" w:customStyle="1" w:styleId="ListLabel53">
    <w:name w:val="ListLabel 53"/>
    <w:qFormat/>
    <w:rsid w:val="00F03680"/>
    <w:rPr>
      <w:rFonts w:cs="Symbol"/>
    </w:rPr>
  </w:style>
  <w:style w:type="character" w:customStyle="1" w:styleId="ListLabel54">
    <w:name w:val="ListLabel 54"/>
    <w:qFormat/>
    <w:rsid w:val="00F03680"/>
    <w:rPr>
      <w:rFonts w:cs="Courier New"/>
    </w:rPr>
  </w:style>
  <w:style w:type="character" w:customStyle="1" w:styleId="ListLabel55">
    <w:name w:val="ListLabel 55"/>
    <w:qFormat/>
    <w:rsid w:val="00F03680"/>
    <w:rPr>
      <w:rFonts w:cs="Wingdings"/>
    </w:rPr>
  </w:style>
  <w:style w:type="character" w:customStyle="1" w:styleId="ListLabel56">
    <w:name w:val="ListLabel 56"/>
    <w:qFormat/>
    <w:rsid w:val="00F03680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03680"/>
    <w:rPr>
      <w:rFonts w:cs="Courier New"/>
    </w:rPr>
  </w:style>
  <w:style w:type="character" w:customStyle="1" w:styleId="ListLabel58">
    <w:name w:val="ListLabel 58"/>
    <w:qFormat/>
    <w:rsid w:val="00F03680"/>
    <w:rPr>
      <w:rFonts w:cs="Wingdings"/>
    </w:rPr>
  </w:style>
  <w:style w:type="character" w:customStyle="1" w:styleId="ListLabel59">
    <w:name w:val="ListLabel 59"/>
    <w:qFormat/>
    <w:rsid w:val="00F03680"/>
    <w:rPr>
      <w:rFonts w:cs="Symbol"/>
    </w:rPr>
  </w:style>
  <w:style w:type="character" w:customStyle="1" w:styleId="ListLabel60">
    <w:name w:val="ListLabel 60"/>
    <w:qFormat/>
    <w:rsid w:val="00F03680"/>
    <w:rPr>
      <w:rFonts w:cs="Courier New"/>
    </w:rPr>
  </w:style>
  <w:style w:type="character" w:customStyle="1" w:styleId="ListLabel61">
    <w:name w:val="ListLabel 61"/>
    <w:qFormat/>
    <w:rsid w:val="00F03680"/>
    <w:rPr>
      <w:rFonts w:cs="Wingdings"/>
    </w:rPr>
  </w:style>
  <w:style w:type="character" w:customStyle="1" w:styleId="ListLabel62">
    <w:name w:val="ListLabel 62"/>
    <w:qFormat/>
    <w:rsid w:val="00F03680"/>
    <w:rPr>
      <w:rFonts w:cs="Symbol"/>
    </w:rPr>
  </w:style>
  <w:style w:type="character" w:customStyle="1" w:styleId="ListLabel63">
    <w:name w:val="ListLabel 63"/>
    <w:qFormat/>
    <w:rsid w:val="00F03680"/>
    <w:rPr>
      <w:rFonts w:cs="Courier New"/>
    </w:rPr>
  </w:style>
  <w:style w:type="character" w:customStyle="1" w:styleId="ListLabel64">
    <w:name w:val="ListLabel 64"/>
    <w:qFormat/>
    <w:rsid w:val="00F03680"/>
    <w:rPr>
      <w:rFonts w:cs="Wingdings"/>
    </w:rPr>
  </w:style>
  <w:style w:type="character" w:customStyle="1" w:styleId="CharAttribute484">
    <w:name w:val="CharAttribute484"/>
    <w:qFormat/>
    <w:rsid w:val="00F03680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0368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03680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03680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03680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03680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03680"/>
    <w:rPr>
      <w:sz w:val="28"/>
      <w:szCs w:val="28"/>
    </w:rPr>
  </w:style>
  <w:style w:type="character" w:customStyle="1" w:styleId="ListLabel66">
    <w:name w:val="ListLabel 66"/>
    <w:qFormat/>
    <w:rsid w:val="00F03680"/>
    <w:rPr>
      <w:sz w:val="28"/>
      <w:szCs w:val="28"/>
    </w:rPr>
  </w:style>
  <w:style w:type="character" w:customStyle="1" w:styleId="aff4">
    <w:name w:val="Символ нумерации"/>
    <w:qFormat/>
    <w:rsid w:val="00F03680"/>
  </w:style>
  <w:style w:type="character" w:customStyle="1" w:styleId="ListLabel67">
    <w:name w:val="ListLabel 67"/>
    <w:qFormat/>
    <w:rsid w:val="00F03680"/>
    <w:rPr>
      <w:sz w:val="28"/>
      <w:szCs w:val="28"/>
    </w:rPr>
  </w:style>
  <w:style w:type="character" w:customStyle="1" w:styleId="ListLabel68">
    <w:name w:val="ListLabel 68"/>
    <w:qFormat/>
    <w:rsid w:val="00F03680"/>
    <w:rPr>
      <w:sz w:val="28"/>
      <w:szCs w:val="28"/>
    </w:rPr>
  </w:style>
  <w:style w:type="character" w:customStyle="1" w:styleId="ListLabel69">
    <w:name w:val="ListLabel 69"/>
    <w:qFormat/>
    <w:rsid w:val="00F03680"/>
    <w:rPr>
      <w:sz w:val="28"/>
      <w:szCs w:val="28"/>
    </w:rPr>
  </w:style>
  <w:style w:type="character" w:customStyle="1" w:styleId="ListLabel70">
    <w:name w:val="ListLabel 70"/>
    <w:qFormat/>
    <w:rsid w:val="00F03680"/>
    <w:rPr>
      <w:sz w:val="28"/>
      <w:szCs w:val="28"/>
    </w:rPr>
  </w:style>
  <w:style w:type="character" w:customStyle="1" w:styleId="ListLabel71">
    <w:name w:val="ListLabel 71"/>
    <w:qFormat/>
    <w:rsid w:val="00F03680"/>
    <w:rPr>
      <w:sz w:val="28"/>
      <w:szCs w:val="28"/>
    </w:rPr>
  </w:style>
  <w:style w:type="character" w:customStyle="1" w:styleId="ListLabel72">
    <w:name w:val="ListLabel 72"/>
    <w:qFormat/>
    <w:rsid w:val="00F03680"/>
    <w:rPr>
      <w:sz w:val="28"/>
      <w:szCs w:val="28"/>
    </w:rPr>
  </w:style>
  <w:style w:type="character" w:customStyle="1" w:styleId="ListLabel73">
    <w:name w:val="ListLabel 73"/>
    <w:qFormat/>
    <w:rsid w:val="00F03680"/>
    <w:rPr>
      <w:sz w:val="28"/>
      <w:szCs w:val="28"/>
    </w:rPr>
  </w:style>
  <w:style w:type="character" w:customStyle="1" w:styleId="ListLabel74">
    <w:name w:val="ListLabel 74"/>
    <w:qFormat/>
    <w:rsid w:val="00F03680"/>
    <w:rPr>
      <w:sz w:val="28"/>
      <w:szCs w:val="28"/>
    </w:rPr>
  </w:style>
  <w:style w:type="character" w:customStyle="1" w:styleId="ListLabel75">
    <w:name w:val="ListLabel 75"/>
    <w:qFormat/>
    <w:rsid w:val="00F03680"/>
    <w:rPr>
      <w:sz w:val="28"/>
      <w:szCs w:val="28"/>
    </w:rPr>
  </w:style>
  <w:style w:type="paragraph" w:styleId="aff5">
    <w:name w:val="List Paragraph"/>
    <w:basedOn w:val="a"/>
    <w:uiPriority w:val="34"/>
    <w:qFormat/>
    <w:rsid w:val="00F03680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F0368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F0368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F03680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F036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F03680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F03680"/>
    <w:rPr>
      <w:i/>
      <w:iCs/>
    </w:rPr>
  </w:style>
  <w:style w:type="paragraph" w:customStyle="1" w:styleId="aff9">
    <w:name w:val="Нормальный (таблица)"/>
    <w:basedOn w:val="a"/>
    <w:qFormat/>
    <w:rsid w:val="00F03680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F03680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F03680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F03680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F03680"/>
  </w:style>
  <w:style w:type="paragraph" w:customStyle="1" w:styleId="affe">
    <w:name w:val="Заголовок таблицы"/>
    <w:basedOn w:val="affd"/>
    <w:qFormat/>
    <w:rsid w:val="00F03680"/>
    <w:pPr>
      <w:jc w:val="center"/>
    </w:pPr>
    <w:rPr>
      <w:b/>
      <w:bCs/>
    </w:rPr>
  </w:style>
  <w:style w:type="paragraph" w:customStyle="1" w:styleId="Standard">
    <w:name w:val="Standard"/>
    <w:qFormat/>
    <w:rsid w:val="00F036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03680"/>
    <w:pPr>
      <w:spacing w:after="140" w:line="276" w:lineRule="auto"/>
    </w:pPr>
  </w:style>
  <w:style w:type="paragraph" w:customStyle="1" w:styleId="19">
    <w:name w:val="Обычный1"/>
    <w:qFormat/>
    <w:rsid w:val="00F0368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036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F036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F0368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F0368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03680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F03680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F03680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sid w:val="00F0368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528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8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uiPriority w:val="1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11">
    <w:name w:val="Заголовок оглавления1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8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9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528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8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6208</Words>
  <Characters>35388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Сергеева Ольга</cp:lastModifiedBy>
  <cp:revision>3</cp:revision>
  <cp:lastPrinted>2023-05-23T07:46:00Z</cp:lastPrinted>
  <dcterms:created xsi:type="dcterms:W3CDTF">2024-05-23T07:34:00Z</dcterms:created>
  <dcterms:modified xsi:type="dcterms:W3CDTF">2024-06-10T06:43:00Z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